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E4CD2" w14:textId="303B51ED" w:rsidR="00181CB4" w:rsidRDefault="00181CB4"/>
    <w:p w14:paraId="4FA9365D" w14:textId="29975D70" w:rsidR="00F546F3" w:rsidRDefault="00F546F3">
      <w:pPr>
        <w:rPr>
          <w:rFonts w:ascii="Arial" w:hAnsi="Arial" w:cs="Arial"/>
          <w:b/>
          <w:bCs/>
          <w:sz w:val="28"/>
          <w:szCs w:val="28"/>
        </w:rPr>
      </w:pPr>
    </w:p>
    <w:p w14:paraId="2EE84863" w14:textId="202DC85F" w:rsidR="00F546F3" w:rsidRDefault="00F546F3">
      <w:pPr>
        <w:rPr>
          <w:rFonts w:ascii="Arial" w:hAnsi="Arial" w:cs="Arial"/>
          <w:b/>
          <w:bCs/>
          <w:sz w:val="28"/>
          <w:szCs w:val="28"/>
        </w:rPr>
      </w:pPr>
    </w:p>
    <w:p w14:paraId="176CA627" w14:textId="3E2EDE24" w:rsidR="00F546F3" w:rsidRDefault="00F546F3">
      <w:pPr>
        <w:rPr>
          <w:rFonts w:ascii="Arial" w:hAnsi="Arial" w:cs="Arial"/>
          <w:b/>
          <w:bCs/>
          <w:sz w:val="28"/>
          <w:szCs w:val="28"/>
        </w:rPr>
      </w:pPr>
    </w:p>
    <w:p w14:paraId="270CD8DB" w14:textId="32E811DE" w:rsidR="00F546F3" w:rsidRDefault="00F546F3">
      <w:pPr>
        <w:rPr>
          <w:rFonts w:ascii="Arial" w:hAnsi="Arial" w:cs="Arial"/>
          <w:b/>
          <w:bCs/>
          <w:sz w:val="28"/>
          <w:szCs w:val="28"/>
        </w:rPr>
      </w:pPr>
    </w:p>
    <w:p w14:paraId="0C022FFE" w14:textId="4AF7DB8B" w:rsidR="00F546F3" w:rsidRDefault="00F546F3">
      <w:pPr>
        <w:rPr>
          <w:rFonts w:ascii="Arial" w:hAnsi="Arial" w:cs="Arial"/>
          <w:b/>
          <w:bCs/>
          <w:sz w:val="28"/>
          <w:szCs w:val="28"/>
        </w:rPr>
      </w:pPr>
    </w:p>
    <w:p w14:paraId="2F8B3791" w14:textId="031422E6" w:rsidR="00F546F3" w:rsidRPr="00F546F3" w:rsidRDefault="00F546F3">
      <w:pPr>
        <w:rPr>
          <w:rFonts w:ascii="Arial" w:hAnsi="Arial" w:cs="Arial"/>
          <w:b/>
          <w:bCs/>
          <w:color w:val="25355A"/>
          <w:sz w:val="52"/>
          <w:szCs w:val="52"/>
        </w:rPr>
      </w:pPr>
      <w:r w:rsidRPr="00F546F3">
        <w:rPr>
          <w:rFonts w:ascii="Arial" w:hAnsi="Arial" w:cs="Arial"/>
          <w:b/>
          <w:bCs/>
          <w:color w:val="25355A"/>
          <w:sz w:val="52"/>
          <w:szCs w:val="52"/>
        </w:rPr>
        <w:t xml:space="preserve">Guidelines for Residents </w:t>
      </w:r>
    </w:p>
    <w:p w14:paraId="7D7A88DE" w14:textId="77777777" w:rsidR="00F546F3" w:rsidRPr="00F546F3" w:rsidRDefault="00F546F3">
      <w:pPr>
        <w:rPr>
          <w:rFonts w:ascii="Arial" w:hAnsi="Arial" w:cs="Arial"/>
          <w:b/>
          <w:bCs/>
          <w:color w:val="007FA3"/>
          <w:sz w:val="28"/>
          <w:szCs w:val="28"/>
        </w:rPr>
      </w:pPr>
      <w:r w:rsidRPr="00F546F3">
        <w:rPr>
          <w:rFonts w:ascii="Arial" w:hAnsi="Arial" w:cs="Arial"/>
          <w:b/>
          <w:bCs/>
          <w:color w:val="007FA3"/>
          <w:sz w:val="28"/>
          <w:szCs w:val="28"/>
        </w:rPr>
        <w:t>University of Toronto, Department of Medicine</w:t>
      </w:r>
    </w:p>
    <w:p w14:paraId="21AE4D26" w14:textId="040772E2" w:rsidR="00F546F3" w:rsidRDefault="00F546F3">
      <w:pPr>
        <w:rPr>
          <w:rFonts w:ascii="Arial" w:hAnsi="Arial" w:cs="Arial"/>
          <w:b/>
          <w:bCs/>
          <w:i/>
          <w:iCs/>
          <w:sz w:val="52"/>
          <w:szCs w:val="52"/>
        </w:rPr>
      </w:pPr>
      <w:r w:rsidRPr="00F546F3">
        <w:rPr>
          <w:rFonts w:ascii="Arial" w:hAnsi="Arial" w:cs="Arial"/>
          <w:b/>
          <w:bCs/>
          <w:color w:val="007FA3"/>
          <w:sz w:val="28"/>
          <w:szCs w:val="28"/>
        </w:rPr>
        <w:t xml:space="preserve">Division: </w:t>
      </w:r>
      <w:r w:rsidR="00D832AF">
        <w:rPr>
          <w:rFonts w:ascii="Arial" w:hAnsi="Arial" w:cs="Arial"/>
          <w:b/>
          <w:bCs/>
          <w:i/>
          <w:iCs/>
          <w:sz w:val="28"/>
          <w:szCs w:val="28"/>
        </w:rPr>
        <w:t>General Internal Medicine</w:t>
      </w:r>
      <w:r w:rsidR="00734CAD">
        <w:rPr>
          <w:rFonts w:ascii="Arial" w:hAnsi="Arial" w:cs="Arial"/>
          <w:b/>
          <w:bCs/>
          <w:i/>
          <w:iCs/>
          <w:sz w:val="28"/>
          <w:szCs w:val="28"/>
        </w:rPr>
        <w:t xml:space="preserve"> (GIM)</w:t>
      </w:r>
      <w:r w:rsidRPr="00F546F3">
        <w:rPr>
          <w:rFonts w:ascii="Arial" w:hAnsi="Arial" w:cs="Arial"/>
          <w:b/>
          <w:bCs/>
          <w:i/>
          <w:iCs/>
          <w:sz w:val="52"/>
          <w:szCs w:val="52"/>
        </w:rPr>
        <w:t xml:space="preserve"> </w:t>
      </w:r>
    </w:p>
    <w:p w14:paraId="61D69A52" w14:textId="275264CC" w:rsidR="00D832AF" w:rsidRPr="00D832AF" w:rsidRDefault="00D832AF">
      <w:pPr>
        <w:rPr>
          <w:rFonts w:ascii="Arial" w:hAnsi="Arial" w:cs="Arial"/>
          <w:b/>
          <w:bCs/>
          <w:i/>
          <w:iCs/>
          <w:sz w:val="28"/>
          <w:szCs w:val="52"/>
        </w:rPr>
      </w:pPr>
      <w:r>
        <w:rPr>
          <w:rFonts w:ascii="Arial" w:hAnsi="Arial" w:cs="Arial"/>
          <w:b/>
          <w:bCs/>
          <w:i/>
          <w:iCs/>
          <w:sz w:val="28"/>
          <w:szCs w:val="52"/>
        </w:rPr>
        <w:t xml:space="preserve">Roles and Responsibilities on the </w:t>
      </w:r>
      <w:r w:rsidR="00734CAD">
        <w:rPr>
          <w:rFonts w:ascii="Arial" w:hAnsi="Arial" w:cs="Arial"/>
          <w:b/>
          <w:bCs/>
          <w:i/>
          <w:iCs/>
          <w:sz w:val="28"/>
          <w:szCs w:val="52"/>
        </w:rPr>
        <w:t xml:space="preserve">GIM </w:t>
      </w:r>
      <w:r>
        <w:rPr>
          <w:rFonts w:ascii="Arial" w:hAnsi="Arial" w:cs="Arial"/>
          <w:b/>
          <w:bCs/>
          <w:i/>
          <w:iCs/>
          <w:sz w:val="28"/>
          <w:szCs w:val="52"/>
        </w:rPr>
        <w:t>Clinical Teaching Units</w:t>
      </w:r>
    </w:p>
    <w:p w14:paraId="6D28E4FB" w14:textId="54E56FA9" w:rsidR="00106E2F" w:rsidRDefault="00106E2F">
      <w:pPr>
        <w:rPr>
          <w:rFonts w:ascii="Arial" w:hAnsi="Arial" w:cs="Arial"/>
          <w:b/>
          <w:bCs/>
          <w:i/>
          <w:iCs/>
          <w:sz w:val="52"/>
          <w:szCs w:val="52"/>
        </w:rPr>
      </w:pPr>
    </w:p>
    <w:p w14:paraId="00F9979E" w14:textId="454082D9" w:rsidR="00106E2F" w:rsidRDefault="00106E2F">
      <w:pPr>
        <w:rPr>
          <w:rFonts w:ascii="Arial" w:hAnsi="Arial" w:cs="Arial"/>
          <w:b/>
          <w:bCs/>
          <w:i/>
          <w:iCs/>
          <w:sz w:val="52"/>
          <w:szCs w:val="52"/>
        </w:rPr>
      </w:pPr>
    </w:p>
    <w:p w14:paraId="56E8A0B0" w14:textId="35696252" w:rsidR="007D6CAF" w:rsidRDefault="007D6CAF">
      <w:pPr>
        <w:rPr>
          <w:rFonts w:ascii="Arial" w:hAnsi="Arial" w:cs="Arial"/>
          <w:b/>
          <w:bCs/>
          <w:i/>
          <w:iCs/>
          <w:sz w:val="52"/>
          <w:szCs w:val="52"/>
        </w:rPr>
      </w:pPr>
    </w:p>
    <w:p w14:paraId="26EDAA39" w14:textId="06A81CA9" w:rsidR="007D6CAF" w:rsidRDefault="007D6CAF">
      <w:pPr>
        <w:rPr>
          <w:rFonts w:ascii="Arial" w:hAnsi="Arial" w:cs="Arial"/>
          <w:b/>
          <w:bCs/>
          <w:i/>
          <w:iCs/>
          <w:sz w:val="52"/>
          <w:szCs w:val="52"/>
        </w:rPr>
      </w:pPr>
    </w:p>
    <w:p w14:paraId="779E01A4" w14:textId="77777777" w:rsidR="007D6CAF" w:rsidRDefault="007D6CAF">
      <w:pPr>
        <w:rPr>
          <w:rFonts w:ascii="Arial" w:hAnsi="Arial" w:cs="Arial"/>
          <w:b/>
          <w:bCs/>
          <w:i/>
          <w:iCs/>
          <w:sz w:val="52"/>
          <w:szCs w:val="52"/>
        </w:rPr>
      </w:pPr>
    </w:p>
    <w:p w14:paraId="0BFB95E0" w14:textId="4DB16789" w:rsidR="00106E2F" w:rsidRDefault="00106E2F">
      <w:pPr>
        <w:rPr>
          <w:rFonts w:ascii="Arial" w:hAnsi="Arial" w:cs="Arial"/>
          <w:b/>
          <w:bCs/>
          <w:i/>
          <w:iCs/>
          <w:sz w:val="52"/>
          <w:szCs w:val="52"/>
        </w:rPr>
      </w:pPr>
    </w:p>
    <w:p w14:paraId="29DDC3F7" w14:textId="43994A34" w:rsidR="00106E2F" w:rsidRPr="007D6CAF" w:rsidRDefault="00106E2F">
      <w:pPr>
        <w:rPr>
          <w:rFonts w:ascii="Arial" w:hAnsi="Arial" w:cs="Arial"/>
          <w:sz w:val="52"/>
          <w:szCs w:val="52"/>
        </w:rPr>
      </w:pPr>
    </w:p>
    <w:p w14:paraId="5C0A5EDA" w14:textId="7E8AE8E4" w:rsidR="007D6CAF" w:rsidRDefault="007D6CAF">
      <w:pPr>
        <w:rPr>
          <w:rFonts w:ascii="Arial" w:hAnsi="Arial" w:cs="Arial"/>
          <w:b/>
          <w:bCs/>
          <w:i/>
          <w:iCs/>
          <w:sz w:val="52"/>
          <w:szCs w:val="52"/>
        </w:rPr>
      </w:pPr>
    </w:p>
    <w:p w14:paraId="1F2BF086" w14:textId="77777777" w:rsidR="002E6865" w:rsidRDefault="002E6865">
      <w:pPr>
        <w:rPr>
          <w:rFonts w:ascii="Arial" w:hAnsi="Arial" w:cs="Arial"/>
          <w:b/>
          <w:bCs/>
          <w:i/>
          <w:iCs/>
          <w:sz w:val="52"/>
          <w:szCs w:val="52"/>
        </w:rPr>
      </w:pPr>
    </w:p>
    <w:p w14:paraId="77A9FDD8" w14:textId="77777777" w:rsidR="00D832AF" w:rsidRDefault="00D832AF">
      <w:pPr>
        <w:rPr>
          <w:rFonts w:ascii="Arial" w:hAnsi="Arial" w:cs="Arial"/>
          <w:b/>
          <w:bCs/>
          <w:color w:val="25355A"/>
        </w:rPr>
      </w:pPr>
    </w:p>
    <w:p w14:paraId="5133CC73" w14:textId="32A1B532" w:rsidR="00106E2F" w:rsidRDefault="00D83913">
      <w:pPr>
        <w:rPr>
          <w:rFonts w:ascii="Arial" w:hAnsi="Arial" w:cs="Arial"/>
          <w:b/>
          <w:bCs/>
          <w:color w:val="25355A"/>
        </w:rPr>
      </w:pPr>
      <w:r>
        <w:rPr>
          <w:rFonts w:ascii="Arial" w:hAnsi="Arial" w:cs="Arial"/>
          <w:b/>
          <w:bCs/>
          <w:color w:val="25355A"/>
        </w:rPr>
        <w:t xml:space="preserve">GENERAL </w:t>
      </w:r>
      <w:r w:rsidRPr="00724060">
        <w:rPr>
          <w:rFonts w:ascii="Arial" w:hAnsi="Arial" w:cs="Arial"/>
          <w:b/>
          <w:bCs/>
          <w:color w:val="25355A"/>
        </w:rPr>
        <w:t>OVERVIEW</w:t>
      </w:r>
    </w:p>
    <w:p w14:paraId="34CD98D0" w14:textId="57490BBA" w:rsidR="002E6865" w:rsidRDefault="00D832AF" w:rsidP="002E6865">
      <w:pPr>
        <w:rPr>
          <w:rFonts w:ascii="Arial" w:hAnsi="Arial" w:cs="Arial"/>
          <w:color w:val="000000" w:themeColor="text1"/>
        </w:rPr>
      </w:pPr>
      <w:r>
        <w:rPr>
          <w:rFonts w:ascii="Arial" w:hAnsi="Arial" w:cs="Arial"/>
          <w:color w:val="000000" w:themeColor="text1"/>
        </w:rPr>
        <w:t xml:space="preserve">Clinical teaching units </w:t>
      </w:r>
      <w:r w:rsidR="00734CAD">
        <w:rPr>
          <w:rFonts w:ascii="Arial" w:hAnsi="Arial" w:cs="Arial"/>
          <w:color w:val="000000" w:themeColor="text1"/>
        </w:rPr>
        <w:t xml:space="preserve">(CTUs) </w:t>
      </w:r>
      <w:r>
        <w:rPr>
          <w:rFonts w:ascii="Arial" w:hAnsi="Arial" w:cs="Arial"/>
          <w:color w:val="000000" w:themeColor="text1"/>
        </w:rPr>
        <w:t>form</w:t>
      </w:r>
      <w:r w:rsidR="002E6865" w:rsidRPr="00724060">
        <w:rPr>
          <w:rFonts w:ascii="Arial" w:hAnsi="Arial" w:cs="Arial"/>
          <w:color w:val="000000" w:themeColor="text1"/>
        </w:rPr>
        <w:t xml:space="preserve"> a cornerstone of </w:t>
      </w:r>
      <w:r>
        <w:rPr>
          <w:rFonts w:ascii="Arial" w:hAnsi="Arial" w:cs="Arial"/>
          <w:color w:val="000000" w:themeColor="text1"/>
        </w:rPr>
        <w:t>resident</w:t>
      </w:r>
      <w:r w:rsidR="002E6865" w:rsidRPr="00724060">
        <w:rPr>
          <w:rFonts w:ascii="Arial" w:hAnsi="Arial" w:cs="Arial"/>
          <w:color w:val="000000" w:themeColor="text1"/>
        </w:rPr>
        <w:t xml:space="preserve"> education in </w:t>
      </w:r>
      <w:r>
        <w:rPr>
          <w:rFonts w:ascii="Arial" w:hAnsi="Arial" w:cs="Arial"/>
          <w:color w:val="000000" w:themeColor="text1"/>
        </w:rPr>
        <w:t>General Internal M</w:t>
      </w:r>
      <w:r w:rsidR="002E6865">
        <w:rPr>
          <w:rFonts w:ascii="Arial" w:hAnsi="Arial" w:cs="Arial"/>
          <w:color w:val="000000" w:themeColor="text1"/>
        </w:rPr>
        <w:t>edicine</w:t>
      </w:r>
      <w:r w:rsidR="00734CAD">
        <w:rPr>
          <w:rFonts w:ascii="Arial" w:hAnsi="Arial" w:cs="Arial"/>
          <w:color w:val="000000" w:themeColor="text1"/>
        </w:rPr>
        <w:t xml:space="preserve"> (GIM)</w:t>
      </w:r>
      <w:r w:rsidR="002E6865" w:rsidRPr="00724060">
        <w:rPr>
          <w:rFonts w:ascii="Arial" w:hAnsi="Arial" w:cs="Arial"/>
          <w:color w:val="000000" w:themeColor="text1"/>
        </w:rPr>
        <w:t xml:space="preserve">. </w:t>
      </w:r>
      <w:r w:rsidR="002E6865">
        <w:rPr>
          <w:rFonts w:ascii="Arial" w:hAnsi="Arial" w:cs="Arial"/>
          <w:color w:val="000000" w:themeColor="text1"/>
        </w:rPr>
        <w:t>Junior</w:t>
      </w:r>
      <w:r w:rsidR="002E6865" w:rsidRPr="00724060">
        <w:rPr>
          <w:rFonts w:ascii="Arial" w:hAnsi="Arial" w:cs="Arial"/>
          <w:color w:val="000000" w:themeColor="text1"/>
        </w:rPr>
        <w:t xml:space="preserve"> residents</w:t>
      </w:r>
      <w:r w:rsidR="002E6865">
        <w:rPr>
          <w:rFonts w:ascii="Arial" w:hAnsi="Arial" w:cs="Arial"/>
          <w:color w:val="000000" w:themeColor="text1"/>
        </w:rPr>
        <w:t xml:space="preserve"> in the early years of practice</w:t>
      </w:r>
      <w:r w:rsidR="002E6865" w:rsidRPr="00724060">
        <w:rPr>
          <w:rFonts w:ascii="Arial" w:hAnsi="Arial" w:cs="Arial"/>
          <w:color w:val="000000" w:themeColor="text1"/>
        </w:rPr>
        <w:t xml:space="preserve"> routinely describe their experiences as a place where they learn to “be a doctor”. </w:t>
      </w:r>
      <w:r w:rsidR="002E6865">
        <w:rPr>
          <w:rFonts w:ascii="Arial" w:hAnsi="Arial" w:cs="Arial"/>
          <w:color w:val="000000" w:themeColor="text1"/>
        </w:rPr>
        <w:t>Senior residents</w:t>
      </w:r>
      <w:r w:rsidR="002E6865" w:rsidRPr="00724060">
        <w:rPr>
          <w:rFonts w:ascii="Arial" w:hAnsi="Arial" w:cs="Arial"/>
          <w:color w:val="000000" w:themeColor="text1"/>
        </w:rPr>
        <w:t xml:space="preserve"> describe </w:t>
      </w:r>
      <w:r w:rsidR="002E6865">
        <w:rPr>
          <w:rFonts w:ascii="Arial" w:hAnsi="Arial" w:cs="Arial"/>
          <w:color w:val="000000" w:themeColor="text1"/>
        </w:rPr>
        <w:t>it</w:t>
      </w:r>
      <w:r w:rsidR="002E6865" w:rsidRPr="00724060">
        <w:rPr>
          <w:rFonts w:ascii="Arial" w:hAnsi="Arial" w:cs="Arial"/>
          <w:color w:val="000000" w:themeColor="text1"/>
        </w:rPr>
        <w:t xml:space="preserve"> as an ideal learning environment for the integration of all of the </w:t>
      </w:r>
      <w:proofErr w:type="spellStart"/>
      <w:r w:rsidR="002E6865" w:rsidRPr="00724060">
        <w:rPr>
          <w:rFonts w:ascii="Arial" w:hAnsi="Arial" w:cs="Arial"/>
          <w:color w:val="000000" w:themeColor="text1"/>
        </w:rPr>
        <w:t>CanMEDS</w:t>
      </w:r>
      <w:proofErr w:type="spellEnd"/>
      <w:r w:rsidR="002E6865" w:rsidRPr="00724060">
        <w:rPr>
          <w:rFonts w:ascii="Arial" w:hAnsi="Arial" w:cs="Arial"/>
          <w:color w:val="000000" w:themeColor="text1"/>
        </w:rPr>
        <w:t xml:space="preserve"> competencies into clinical care. </w:t>
      </w:r>
      <w:r w:rsidR="002E6865">
        <w:rPr>
          <w:rFonts w:ascii="Arial" w:hAnsi="Arial" w:cs="Arial"/>
          <w:color w:val="000000" w:themeColor="text1"/>
        </w:rPr>
        <w:t>Residency</w:t>
      </w:r>
      <w:r w:rsidR="002E6865" w:rsidRPr="00724060">
        <w:rPr>
          <w:rFonts w:ascii="Arial" w:hAnsi="Arial" w:cs="Arial"/>
          <w:color w:val="000000" w:themeColor="text1"/>
        </w:rPr>
        <w:t xml:space="preserve"> </w:t>
      </w:r>
      <w:r w:rsidR="00734CAD">
        <w:rPr>
          <w:rFonts w:ascii="Arial" w:hAnsi="Arial" w:cs="Arial"/>
          <w:color w:val="000000" w:themeColor="text1"/>
        </w:rPr>
        <w:t xml:space="preserve">is </w:t>
      </w:r>
      <w:r w:rsidR="002E6865" w:rsidRPr="00724060">
        <w:rPr>
          <w:rFonts w:ascii="Arial" w:hAnsi="Arial" w:cs="Arial"/>
          <w:color w:val="000000" w:themeColor="text1"/>
        </w:rPr>
        <w:t xml:space="preserve">also a place where attending physicians work closely with trainees during a relatively intense clinical rotation and consequently have many opportunities to observe their development as clinicians. In order to </w:t>
      </w:r>
      <w:r w:rsidR="002E6865">
        <w:rPr>
          <w:rFonts w:ascii="Arial" w:hAnsi="Arial" w:cs="Arial"/>
          <w:color w:val="000000" w:themeColor="text1"/>
        </w:rPr>
        <w:t>ensure an ideal learning environment and to foster a consistent and mutual understanding of roles and responsibilities</w:t>
      </w:r>
      <w:r w:rsidR="002E6865" w:rsidRPr="00724060">
        <w:rPr>
          <w:rFonts w:ascii="Arial" w:hAnsi="Arial" w:cs="Arial"/>
          <w:color w:val="000000" w:themeColor="text1"/>
        </w:rPr>
        <w:t xml:space="preserve">, the </w:t>
      </w:r>
      <w:r>
        <w:rPr>
          <w:rFonts w:ascii="Arial" w:hAnsi="Arial" w:cs="Arial"/>
          <w:color w:val="000000" w:themeColor="text1"/>
        </w:rPr>
        <w:t>division of General Internal Medicine</w:t>
      </w:r>
      <w:r w:rsidR="002E6865">
        <w:rPr>
          <w:rFonts w:ascii="Arial" w:hAnsi="Arial" w:cs="Arial"/>
          <w:color w:val="000000" w:themeColor="text1"/>
        </w:rPr>
        <w:t xml:space="preserve"> </w:t>
      </w:r>
      <w:r w:rsidR="002E6865" w:rsidRPr="00724060">
        <w:rPr>
          <w:rFonts w:ascii="Arial" w:hAnsi="Arial" w:cs="Arial"/>
          <w:color w:val="000000" w:themeColor="text1"/>
        </w:rPr>
        <w:t xml:space="preserve">at the University of Toronto </w:t>
      </w:r>
      <w:r w:rsidR="002E6865">
        <w:rPr>
          <w:rFonts w:ascii="Arial" w:hAnsi="Arial" w:cs="Arial"/>
          <w:color w:val="000000" w:themeColor="text1"/>
        </w:rPr>
        <w:t>has</w:t>
      </w:r>
      <w:r w:rsidR="002E6865" w:rsidRPr="00724060">
        <w:rPr>
          <w:rFonts w:ascii="Arial" w:hAnsi="Arial" w:cs="Arial"/>
          <w:color w:val="000000" w:themeColor="text1"/>
        </w:rPr>
        <w:t xml:space="preserve"> articulate</w:t>
      </w:r>
      <w:r w:rsidR="002E6865">
        <w:rPr>
          <w:rFonts w:ascii="Arial" w:hAnsi="Arial" w:cs="Arial"/>
          <w:color w:val="000000" w:themeColor="text1"/>
        </w:rPr>
        <w:t>d</w:t>
      </w:r>
      <w:r w:rsidR="002E6865" w:rsidRPr="00724060">
        <w:rPr>
          <w:rFonts w:ascii="Arial" w:hAnsi="Arial" w:cs="Arial"/>
          <w:color w:val="000000" w:themeColor="text1"/>
        </w:rPr>
        <w:t xml:space="preserve"> job descriptions for </w:t>
      </w:r>
      <w:r w:rsidR="002E6865">
        <w:rPr>
          <w:rFonts w:ascii="Arial" w:hAnsi="Arial" w:cs="Arial"/>
          <w:color w:val="000000" w:themeColor="text1"/>
        </w:rPr>
        <w:t xml:space="preserve">both </w:t>
      </w:r>
      <w:r w:rsidR="002E6865" w:rsidRPr="00724060">
        <w:rPr>
          <w:rFonts w:ascii="Arial" w:hAnsi="Arial" w:cs="Arial"/>
          <w:color w:val="000000" w:themeColor="text1"/>
        </w:rPr>
        <w:t>attending physicians</w:t>
      </w:r>
      <w:r w:rsidR="002E6865">
        <w:rPr>
          <w:rFonts w:ascii="Arial" w:hAnsi="Arial" w:cs="Arial"/>
          <w:color w:val="000000" w:themeColor="text1"/>
        </w:rPr>
        <w:t xml:space="preserve"> and residents</w:t>
      </w:r>
      <w:r w:rsidR="00734CAD">
        <w:rPr>
          <w:rFonts w:ascii="Arial" w:hAnsi="Arial" w:cs="Arial"/>
          <w:color w:val="000000" w:themeColor="text1"/>
        </w:rPr>
        <w:t xml:space="preserve"> on the GIM clinical teaching units</w:t>
      </w:r>
      <w:r w:rsidR="002E6865">
        <w:rPr>
          <w:rFonts w:ascii="Arial" w:hAnsi="Arial" w:cs="Arial"/>
          <w:color w:val="000000" w:themeColor="text1"/>
        </w:rPr>
        <w:t xml:space="preserve">. These roles and responsibilities should be discussed at the beginning of </w:t>
      </w:r>
      <w:r>
        <w:rPr>
          <w:rFonts w:ascii="Arial" w:hAnsi="Arial" w:cs="Arial"/>
          <w:color w:val="000000" w:themeColor="text1"/>
        </w:rPr>
        <w:t xml:space="preserve">each CTU </w:t>
      </w:r>
      <w:r w:rsidR="002E6865">
        <w:rPr>
          <w:rFonts w:ascii="Arial" w:hAnsi="Arial" w:cs="Arial"/>
          <w:color w:val="000000" w:themeColor="text1"/>
        </w:rPr>
        <w:t>rotation. Setting and discussing roles, responsibilities and expectations allows for:</w:t>
      </w:r>
    </w:p>
    <w:p w14:paraId="4E6C20C7" w14:textId="77777777" w:rsidR="002E6865" w:rsidRDefault="002E6865" w:rsidP="002E6865">
      <w:pPr>
        <w:pStyle w:val="ListParagraph"/>
        <w:numPr>
          <w:ilvl w:val="0"/>
          <w:numId w:val="1"/>
        </w:numPr>
        <w:rPr>
          <w:rFonts w:ascii="Arial" w:hAnsi="Arial" w:cs="Arial"/>
          <w:color w:val="000000" w:themeColor="text1"/>
        </w:rPr>
      </w:pPr>
      <w:r>
        <w:rPr>
          <w:rFonts w:ascii="Arial" w:hAnsi="Arial" w:cs="Arial"/>
          <w:color w:val="000000" w:themeColor="text1"/>
        </w:rPr>
        <w:t xml:space="preserve">Open dialogue on how responsibilities are shared or directly assigned </w:t>
      </w:r>
    </w:p>
    <w:p w14:paraId="25325B7F" w14:textId="77777777" w:rsidR="002E6865" w:rsidRDefault="002E6865" w:rsidP="002E6865">
      <w:pPr>
        <w:pStyle w:val="ListParagraph"/>
        <w:numPr>
          <w:ilvl w:val="0"/>
          <w:numId w:val="1"/>
        </w:numPr>
        <w:rPr>
          <w:rFonts w:ascii="Arial" w:hAnsi="Arial" w:cs="Arial"/>
          <w:color w:val="000000" w:themeColor="text1"/>
        </w:rPr>
      </w:pPr>
      <w:r>
        <w:rPr>
          <w:rFonts w:ascii="Arial" w:hAnsi="Arial" w:cs="Arial"/>
          <w:color w:val="000000" w:themeColor="text1"/>
        </w:rPr>
        <w:t>A learning environment where both attendings and trainees are encouraged to share ideas and feedback in a respectful, non-judgmental way</w:t>
      </w:r>
    </w:p>
    <w:p w14:paraId="16AA8E71" w14:textId="4C64CD00" w:rsidR="00C42D98" w:rsidRDefault="00952669" w:rsidP="00C42D98">
      <w:pPr>
        <w:rPr>
          <w:rFonts w:ascii="Arial" w:hAnsi="Arial" w:cs="Arial"/>
          <w:color w:val="25355A"/>
        </w:rPr>
      </w:pPr>
      <w:r>
        <w:rPr>
          <w:rFonts w:ascii="Arial" w:hAnsi="Arial" w:cs="Arial"/>
          <w:b/>
          <w:bCs/>
          <w:color w:val="25355A"/>
        </w:rPr>
        <w:t>Overall Goal</w:t>
      </w:r>
    </w:p>
    <w:p w14:paraId="4729CD32" w14:textId="5120BCC0" w:rsidR="00BE0B2F" w:rsidRDefault="00BE0B2F" w:rsidP="00C42D98">
      <w:pPr>
        <w:rPr>
          <w:rFonts w:ascii="Arial" w:hAnsi="Arial" w:cs="Arial"/>
          <w:color w:val="000000" w:themeColor="text1"/>
        </w:rPr>
      </w:pPr>
      <w:r>
        <w:rPr>
          <w:rFonts w:ascii="Arial" w:hAnsi="Arial" w:cs="Arial"/>
          <w:color w:val="000000" w:themeColor="text1"/>
        </w:rPr>
        <w:t>To ensure a standardized approach in the learning environment for learners and residents across all Department of Medicine divisions while:</w:t>
      </w:r>
    </w:p>
    <w:p w14:paraId="4722CAF6" w14:textId="73B71154" w:rsidR="00BE0B2F" w:rsidRDefault="00BE0B2F" w:rsidP="00BE0B2F">
      <w:pPr>
        <w:numPr>
          <w:ilvl w:val="0"/>
          <w:numId w:val="2"/>
        </w:numPr>
        <w:rPr>
          <w:rFonts w:ascii="Arial" w:hAnsi="Arial" w:cs="Arial"/>
          <w:color w:val="000000" w:themeColor="text1"/>
        </w:rPr>
      </w:pPr>
      <w:r w:rsidRPr="00BE0B2F">
        <w:rPr>
          <w:rFonts w:ascii="Arial" w:hAnsi="Arial" w:cs="Arial"/>
          <w:color w:val="000000" w:themeColor="text1"/>
        </w:rPr>
        <w:t xml:space="preserve">Ensuring </w:t>
      </w:r>
      <w:r>
        <w:rPr>
          <w:rFonts w:ascii="Arial" w:hAnsi="Arial" w:cs="Arial"/>
          <w:color w:val="000000" w:themeColor="text1"/>
        </w:rPr>
        <w:t>residents</w:t>
      </w:r>
      <w:r w:rsidRPr="00BE0B2F">
        <w:rPr>
          <w:rFonts w:ascii="Arial" w:hAnsi="Arial" w:cs="Arial"/>
          <w:color w:val="000000" w:themeColor="text1"/>
        </w:rPr>
        <w:t xml:space="preserve"> have sufficient access to </w:t>
      </w:r>
      <w:r w:rsidR="00952669">
        <w:rPr>
          <w:rFonts w:ascii="Arial" w:hAnsi="Arial" w:cs="Arial"/>
          <w:color w:val="000000" w:themeColor="text1"/>
        </w:rPr>
        <w:t>physicians</w:t>
      </w:r>
      <w:r w:rsidRPr="00BE0B2F">
        <w:rPr>
          <w:rFonts w:ascii="Arial" w:hAnsi="Arial" w:cs="Arial"/>
          <w:color w:val="000000" w:themeColor="text1"/>
        </w:rPr>
        <w:t xml:space="preserve"> for educational opportunities</w:t>
      </w:r>
    </w:p>
    <w:p w14:paraId="3606C8A5" w14:textId="077D22BB" w:rsidR="00952669" w:rsidRPr="00BE0B2F" w:rsidRDefault="00952669" w:rsidP="00BE0B2F">
      <w:pPr>
        <w:numPr>
          <w:ilvl w:val="0"/>
          <w:numId w:val="2"/>
        </w:numPr>
        <w:rPr>
          <w:rFonts w:ascii="Arial" w:hAnsi="Arial" w:cs="Arial"/>
          <w:color w:val="000000" w:themeColor="text1"/>
        </w:rPr>
      </w:pPr>
      <w:r>
        <w:rPr>
          <w:rFonts w:ascii="Arial" w:hAnsi="Arial" w:cs="Arial"/>
          <w:color w:val="000000" w:themeColor="text1"/>
        </w:rPr>
        <w:t>Ensuring safe and effective patient care</w:t>
      </w:r>
    </w:p>
    <w:p w14:paraId="1CD12C9D" w14:textId="66AA0BFD" w:rsidR="00BE0B2F" w:rsidRDefault="00BE0B2F" w:rsidP="00BE0B2F">
      <w:pPr>
        <w:numPr>
          <w:ilvl w:val="0"/>
          <w:numId w:val="2"/>
        </w:numPr>
        <w:rPr>
          <w:rFonts w:ascii="Arial" w:hAnsi="Arial" w:cs="Arial"/>
          <w:color w:val="000000" w:themeColor="text1"/>
        </w:rPr>
      </w:pPr>
      <w:r w:rsidRPr="00BE0B2F">
        <w:rPr>
          <w:rFonts w:ascii="Arial" w:hAnsi="Arial" w:cs="Arial"/>
          <w:color w:val="000000" w:themeColor="text1"/>
        </w:rPr>
        <w:t xml:space="preserve">Ensuring </w:t>
      </w:r>
      <w:r w:rsidR="00952669">
        <w:rPr>
          <w:rFonts w:ascii="Arial" w:hAnsi="Arial" w:cs="Arial"/>
          <w:color w:val="000000" w:themeColor="text1"/>
        </w:rPr>
        <w:t>residents and physicians</w:t>
      </w:r>
      <w:r w:rsidRPr="00BE0B2F">
        <w:rPr>
          <w:rFonts w:ascii="Arial" w:hAnsi="Arial" w:cs="Arial"/>
          <w:color w:val="000000" w:themeColor="text1"/>
        </w:rPr>
        <w:t xml:space="preserve"> are able to allocate sufficient time for comprehensive review and management of consultations and admitted patients </w:t>
      </w:r>
    </w:p>
    <w:p w14:paraId="249AE19F" w14:textId="63D014B3" w:rsidR="00952669" w:rsidRPr="00BE0B2F" w:rsidRDefault="00952669" w:rsidP="00BE0B2F">
      <w:pPr>
        <w:numPr>
          <w:ilvl w:val="0"/>
          <w:numId w:val="2"/>
        </w:numPr>
        <w:rPr>
          <w:rFonts w:ascii="Arial" w:hAnsi="Arial" w:cs="Arial"/>
          <w:color w:val="000000" w:themeColor="text1"/>
        </w:rPr>
      </w:pPr>
      <w:r>
        <w:rPr>
          <w:rFonts w:ascii="Arial" w:hAnsi="Arial" w:cs="Arial"/>
          <w:color w:val="000000" w:themeColor="text1"/>
        </w:rPr>
        <w:t>Ensuring the supervision and support of junior residents by attending physicians and senior residents</w:t>
      </w:r>
    </w:p>
    <w:p w14:paraId="1FA9566F" w14:textId="52195490" w:rsidR="00BE0B2F" w:rsidRDefault="00BE0B2F" w:rsidP="00BE0B2F">
      <w:pPr>
        <w:numPr>
          <w:ilvl w:val="0"/>
          <w:numId w:val="2"/>
        </w:numPr>
        <w:rPr>
          <w:rFonts w:ascii="Arial" w:hAnsi="Arial" w:cs="Arial"/>
          <w:color w:val="000000" w:themeColor="text1"/>
        </w:rPr>
      </w:pPr>
      <w:r w:rsidRPr="00BE0B2F">
        <w:rPr>
          <w:rFonts w:ascii="Arial" w:hAnsi="Arial" w:cs="Arial"/>
          <w:color w:val="000000" w:themeColor="text1"/>
        </w:rPr>
        <w:t>Ensuring educational opportunities and service responsibilities can generally be completed between 8am and 6pm on weekdays</w:t>
      </w:r>
    </w:p>
    <w:p w14:paraId="30CDF0CE" w14:textId="5B37204C" w:rsidR="00952669" w:rsidRDefault="00952669" w:rsidP="00952669">
      <w:pPr>
        <w:rPr>
          <w:rFonts w:ascii="Arial" w:hAnsi="Arial" w:cs="Arial"/>
          <w:b/>
          <w:bCs/>
          <w:color w:val="25355A"/>
        </w:rPr>
      </w:pPr>
      <w:r>
        <w:rPr>
          <w:rFonts w:ascii="Arial" w:hAnsi="Arial" w:cs="Arial"/>
          <w:b/>
          <w:bCs/>
          <w:color w:val="25355A"/>
        </w:rPr>
        <w:t>Definition of Terms</w:t>
      </w:r>
    </w:p>
    <w:p w14:paraId="6CDEE610" w14:textId="7342E324" w:rsidR="004B07D0" w:rsidRDefault="004B07D0" w:rsidP="00952669">
      <w:pPr>
        <w:rPr>
          <w:rFonts w:ascii="Arial" w:hAnsi="Arial" w:cs="Arial"/>
        </w:rPr>
      </w:pPr>
      <w:r>
        <w:rPr>
          <w:rFonts w:ascii="Arial" w:hAnsi="Arial" w:cs="Arial"/>
        </w:rPr>
        <w:t xml:space="preserve">Junior resident: </w:t>
      </w:r>
      <w:r w:rsidR="00D832AF">
        <w:rPr>
          <w:rFonts w:ascii="Arial" w:hAnsi="Arial" w:cs="Arial"/>
        </w:rPr>
        <w:t>PGY1 in core internal medicine</w:t>
      </w:r>
    </w:p>
    <w:p w14:paraId="6810D8AF" w14:textId="0432E788" w:rsidR="00D832AF" w:rsidRDefault="00D832AF" w:rsidP="00952669">
      <w:pPr>
        <w:rPr>
          <w:rFonts w:ascii="Arial" w:hAnsi="Arial" w:cs="Arial"/>
        </w:rPr>
      </w:pPr>
      <w:r>
        <w:rPr>
          <w:rFonts w:ascii="Arial" w:hAnsi="Arial" w:cs="Arial"/>
        </w:rPr>
        <w:t xml:space="preserve">Other junior </w:t>
      </w:r>
      <w:proofErr w:type="spellStart"/>
      <w:r>
        <w:rPr>
          <w:rFonts w:ascii="Arial" w:hAnsi="Arial" w:cs="Arial"/>
        </w:rPr>
        <w:t>housestaff</w:t>
      </w:r>
      <w:proofErr w:type="spellEnd"/>
      <w:r>
        <w:rPr>
          <w:rFonts w:ascii="Arial" w:hAnsi="Arial" w:cs="Arial"/>
        </w:rPr>
        <w:t xml:space="preserve">: Off-service residents (ranging from PGY-1 to PGY-3) </w:t>
      </w:r>
    </w:p>
    <w:p w14:paraId="2A20468C" w14:textId="30C5CF15" w:rsidR="004B07D0" w:rsidRDefault="004B07D0" w:rsidP="00952669">
      <w:pPr>
        <w:rPr>
          <w:rFonts w:ascii="Arial" w:hAnsi="Arial" w:cs="Arial"/>
        </w:rPr>
      </w:pPr>
      <w:r>
        <w:rPr>
          <w:rFonts w:ascii="Arial" w:hAnsi="Arial" w:cs="Arial"/>
        </w:rPr>
        <w:t xml:space="preserve">Senior resident: </w:t>
      </w:r>
      <w:r w:rsidR="00D832AF">
        <w:rPr>
          <w:rFonts w:ascii="Arial" w:hAnsi="Arial" w:cs="Arial"/>
        </w:rPr>
        <w:t>PGY2 or PGY3 in core internal medicine</w:t>
      </w:r>
    </w:p>
    <w:p w14:paraId="234AAC84" w14:textId="7671BB7F" w:rsidR="004B07D0" w:rsidRDefault="004B07D0" w:rsidP="004B07D0">
      <w:pPr>
        <w:rPr>
          <w:rFonts w:ascii="Arial" w:hAnsi="Arial" w:cs="Arial"/>
        </w:rPr>
      </w:pPr>
      <w:r>
        <w:rPr>
          <w:rFonts w:ascii="Arial" w:hAnsi="Arial" w:cs="Arial"/>
        </w:rPr>
        <w:t xml:space="preserve">Attending physician: </w:t>
      </w:r>
      <w:r w:rsidR="00D832AF">
        <w:rPr>
          <w:rFonts w:ascii="Arial" w:hAnsi="Arial" w:cs="Arial"/>
        </w:rPr>
        <w:t>T</w:t>
      </w:r>
      <w:r>
        <w:rPr>
          <w:rFonts w:ascii="Arial" w:hAnsi="Arial" w:cs="Arial"/>
        </w:rPr>
        <w:t>he most responsible physician (MRP) who has the final responsibility for making decisions about the care of a patient</w:t>
      </w:r>
      <w:r w:rsidRPr="004B07D0">
        <w:rPr>
          <w:rFonts w:ascii="Arial" w:hAnsi="Arial" w:cs="Arial"/>
        </w:rPr>
        <w:t>.</w:t>
      </w:r>
      <w:r>
        <w:rPr>
          <w:rFonts w:ascii="Arial" w:hAnsi="Arial" w:cs="Arial"/>
        </w:rPr>
        <w:t xml:space="preserve"> </w:t>
      </w:r>
    </w:p>
    <w:p w14:paraId="3FEDD7EB" w14:textId="14B7657E" w:rsidR="004B07D0" w:rsidRDefault="004B07D0" w:rsidP="00952669">
      <w:pPr>
        <w:rPr>
          <w:rFonts w:ascii="Arial" w:hAnsi="Arial" w:cs="Arial"/>
        </w:rPr>
      </w:pPr>
      <w:r>
        <w:rPr>
          <w:rFonts w:ascii="Arial" w:hAnsi="Arial" w:cs="Arial"/>
        </w:rPr>
        <w:t>Learner: all encompassing term for medical students, post-graduate medical students, trainees, residents etc.</w:t>
      </w:r>
    </w:p>
    <w:p w14:paraId="33327D84" w14:textId="77777777" w:rsidR="00734CAD" w:rsidRDefault="00734CAD" w:rsidP="00734CAD">
      <w:pPr>
        <w:rPr>
          <w:rFonts w:ascii="Arial" w:hAnsi="Arial" w:cs="Arial"/>
        </w:rPr>
      </w:pPr>
    </w:p>
    <w:p w14:paraId="0BD339BC" w14:textId="2DB420B9" w:rsidR="00734CAD" w:rsidRDefault="00734CAD" w:rsidP="00EB7B19">
      <w:pPr>
        <w:pStyle w:val="ListParagraph"/>
        <w:numPr>
          <w:ilvl w:val="0"/>
          <w:numId w:val="13"/>
        </w:numPr>
        <w:rPr>
          <w:rFonts w:ascii="Arial" w:hAnsi="Arial" w:cs="Arial"/>
          <w:b/>
          <w:bCs/>
          <w:color w:val="25355A"/>
          <w:u w:val="single"/>
        </w:rPr>
      </w:pPr>
      <w:r w:rsidRPr="00734CAD">
        <w:rPr>
          <w:rFonts w:ascii="Arial" w:hAnsi="Arial" w:cs="Arial"/>
          <w:b/>
          <w:bCs/>
          <w:color w:val="25355A"/>
          <w:u w:val="single"/>
        </w:rPr>
        <w:t>ROLES AND RESPONSIBILITIES FOR SENIOR MEDICAL RESIDENTS (SMRs)</w:t>
      </w:r>
    </w:p>
    <w:p w14:paraId="7258367D" w14:textId="77777777" w:rsidR="00734CAD" w:rsidRPr="00734CAD" w:rsidRDefault="00734CAD" w:rsidP="00734CAD">
      <w:pPr>
        <w:pStyle w:val="ListParagraph"/>
        <w:ind w:left="360"/>
        <w:rPr>
          <w:rFonts w:ascii="Arial" w:hAnsi="Arial" w:cs="Arial"/>
          <w:b/>
          <w:bCs/>
          <w:color w:val="25355A"/>
          <w:u w:val="single"/>
        </w:rPr>
      </w:pPr>
    </w:p>
    <w:p w14:paraId="5850B525" w14:textId="1F4ED0FC" w:rsidR="00D9268B" w:rsidRPr="00734CAD" w:rsidRDefault="00734CAD" w:rsidP="00734CAD">
      <w:pPr>
        <w:pStyle w:val="ListParagraph"/>
        <w:ind w:left="0"/>
        <w:rPr>
          <w:rFonts w:ascii="Arial" w:hAnsi="Arial" w:cs="Arial"/>
          <w:b/>
          <w:bCs/>
          <w:color w:val="25355A"/>
        </w:rPr>
      </w:pPr>
      <w:r>
        <w:rPr>
          <w:rFonts w:ascii="Arial" w:hAnsi="Arial" w:cs="Arial"/>
          <w:b/>
          <w:bCs/>
          <w:color w:val="25355A"/>
        </w:rPr>
        <w:t xml:space="preserve">A.1 </w:t>
      </w:r>
      <w:r w:rsidR="00D9268B" w:rsidRPr="00734CAD">
        <w:rPr>
          <w:rFonts w:ascii="Arial" w:hAnsi="Arial" w:cs="Arial"/>
          <w:b/>
          <w:bCs/>
          <w:color w:val="25355A"/>
        </w:rPr>
        <w:t>PATIENT CARE</w:t>
      </w:r>
    </w:p>
    <w:p w14:paraId="3AFDB20E" w14:textId="5BA8083B" w:rsidR="00D832AF" w:rsidRDefault="00D832AF" w:rsidP="008C530B">
      <w:pPr>
        <w:rPr>
          <w:rFonts w:ascii="Arial" w:hAnsi="Arial" w:cs="Arial"/>
          <w:b/>
          <w:bCs/>
          <w:color w:val="25355A"/>
        </w:rPr>
      </w:pPr>
      <w:r>
        <w:rPr>
          <w:rFonts w:ascii="Arial" w:hAnsi="Arial" w:cs="Arial"/>
          <w:b/>
          <w:bCs/>
          <w:color w:val="25355A"/>
        </w:rPr>
        <w:t>Principles:</w:t>
      </w:r>
    </w:p>
    <w:p w14:paraId="3DB47B0B" w14:textId="77777777" w:rsidR="00D832AF" w:rsidRDefault="00D832AF" w:rsidP="00D832AF">
      <w:pPr>
        <w:pStyle w:val="ListParagraph"/>
        <w:numPr>
          <w:ilvl w:val="0"/>
          <w:numId w:val="3"/>
        </w:numPr>
        <w:rPr>
          <w:rFonts w:ascii="Arial" w:hAnsi="Arial" w:cs="Arial"/>
        </w:rPr>
      </w:pPr>
      <w:r>
        <w:rPr>
          <w:rFonts w:ascii="Arial" w:hAnsi="Arial" w:cs="Arial"/>
        </w:rPr>
        <w:t>The CTU provides safe and effective patient care</w:t>
      </w:r>
    </w:p>
    <w:p w14:paraId="6542A651" w14:textId="29DE2B06" w:rsidR="00D832AF" w:rsidRPr="00A23C89" w:rsidRDefault="00D832AF" w:rsidP="00D832AF">
      <w:pPr>
        <w:pStyle w:val="ListParagraph"/>
        <w:numPr>
          <w:ilvl w:val="0"/>
          <w:numId w:val="3"/>
        </w:numPr>
        <w:rPr>
          <w:rFonts w:ascii="Arial" w:hAnsi="Arial" w:cs="Arial"/>
        </w:rPr>
      </w:pPr>
      <w:r>
        <w:rPr>
          <w:rFonts w:ascii="Arial" w:hAnsi="Arial" w:cs="Arial"/>
        </w:rPr>
        <w:t xml:space="preserve">The senior resident oversees care for all patients admitted on his/her team, providing optimal supervision, feedback and support for more junior learners while being supervised and supported by his/her attending physician. The senior medical resident will also provide direct patient care as needed. </w:t>
      </w:r>
      <w:r w:rsidRPr="00D832AF">
        <w:rPr>
          <w:rFonts w:ascii="Arial" w:hAnsi="Arial" w:cs="Arial"/>
          <w:b/>
          <w:bCs/>
        </w:rPr>
        <w:t xml:space="preserve"> </w:t>
      </w:r>
    </w:p>
    <w:p w14:paraId="70CCD63D" w14:textId="432BF3D3" w:rsidR="00A23C89" w:rsidRPr="00A23C89" w:rsidRDefault="00A23C89" w:rsidP="00A23C89">
      <w:pPr>
        <w:pStyle w:val="ListParagraph"/>
        <w:numPr>
          <w:ilvl w:val="0"/>
          <w:numId w:val="3"/>
        </w:numPr>
        <w:pBdr>
          <w:top w:val="nil"/>
          <w:left w:val="nil"/>
          <w:bottom w:val="nil"/>
          <w:right w:val="nil"/>
          <w:between w:val="nil"/>
          <w:bar w:val="nil"/>
        </w:pBdr>
        <w:spacing w:after="0" w:line="240" w:lineRule="auto"/>
        <w:contextualSpacing w:val="0"/>
        <w:rPr>
          <w:rFonts w:ascii="Arial" w:hAnsi="Arial" w:cs="Arial"/>
        </w:rPr>
      </w:pPr>
      <w:r w:rsidRPr="00A23C89">
        <w:rPr>
          <w:rFonts w:ascii="Arial" w:hAnsi="Arial" w:cs="Arial"/>
        </w:rPr>
        <w:t>Residents will receive appropriate, graduated responsibilities in their clinical experiences, to enable them to achieve their objectives of training.</w:t>
      </w:r>
    </w:p>
    <w:p w14:paraId="7D43E355" w14:textId="77777777" w:rsidR="00A23C89" w:rsidRPr="00A23C89" w:rsidRDefault="00A23C89" w:rsidP="00A23C89">
      <w:pPr>
        <w:pStyle w:val="ListParagraph"/>
        <w:numPr>
          <w:ilvl w:val="1"/>
          <w:numId w:val="3"/>
        </w:numPr>
        <w:pBdr>
          <w:top w:val="nil"/>
          <w:left w:val="nil"/>
          <w:bottom w:val="nil"/>
          <w:right w:val="nil"/>
          <w:between w:val="nil"/>
          <w:bar w:val="nil"/>
        </w:pBdr>
        <w:spacing w:after="0" w:line="240" w:lineRule="auto"/>
        <w:contextualSpacing w:val="0"/>
        <w:rPr>
          <w:rFonts w:ascii="Arial" w:hAnsi="Arial" w:cs="Arial"/>
        </w:rPr>
      </w:pPr>
      <w:r w:rsidRPr="00A23C89">
        <w:rPr>
          <w:rFonts w:ascii="Arial" w:hAnsi="Arial" w:cs="Arial"/>
        </w:rPr>
        <w:t>Graduated responsibility is a goal of training.</w:t>
      </w:r>
    </w:p>
    <w:p w14:paraId="307539C7" w14:textId="77777777" w:rsidR="00A23C89" w:rsidRPr="00A23C89" w:rsidRDefault="00A23C89" w:rsidP="00A23C89">
      <w:pPr>
        <w:pStyle w:val="ListParagraph"/>
        <w:numPr>
          <w:ilvl w:val="1"/>
          <w:numId w:val="3"/>
        </w:numPr>
        <w:pBdr>
          <w:top w:val="nil"/>
          <w:left w:val="nil"/>
          <w:bottom w:val="nil"/>
          <w:right w:val="nil"/>
          <w:between w:val="nil"/>
          <w:bar w:val="nil"/>
        </w:pBdr>
        <w:spacing w:after="0" w:line="240" w:lineRule="auto"/>
        <w:contextualSpacing w:val="0"/>
        <w:rPr>
          <w:rFonts w:ascii="Arial" w:hAnsi="Arial" w:cs="Arial"/>
        </w:rPr>
      </w:pPr>
      <w:r w:rsidRPr="00A23C89">
        <w:rPr>
          <w:rFonts w:ascii="Arial" w:hAnsi="Arial" w:cs="Arial"/>
        </w:rPr>
        <w:t xml:space="preserve">This is to be framed by the </w:t>
      </w:r>
      <w:proofErr w:type="spellStart"/>
      <w:r w:rsidRPr="00A23C89">
        <w:rPr>
          <w:rFonts w:ascii="Arial" w:hAnsi="Arial" w:cs="Arial"/>
        </w:rPr>
        <w:t>CanMEDS</w:t>
      </w:r>
      <w:proofErr w:type="spellEnd"/>
      <w:r w:rsidRPr="00A23C89">
        <w:rPr>
          <w:rFonts w:ascii="Arial" w:hAnsi="Arial" w:cs="Arial"/>
        </w:rPr>
        <w:t xml:space="preserve"> competencies, and progress along the stages of training, with the ultimate goal of transition to independent practice. </w:t>
      </w:r>
    </w:p>
    <w:p w14:paraId="4B254B76" w14:textId="34578F8D" w:rsidR="00A23C89" w:rsidRDefault="00A23C89" w:rsidP="00A23C89">
      <w:pPr>
        <w:pStyle w:val="ListParagraph"/>
        <w:numPr>
          <w:ilvl w:val="1"/>
          <w:numId w:val="3"/>
        </w:numPr>
        <w:pBdr>
          <w:top w:val="nil"/>
          <w:left w:val="nil"/>
          <w:bottom w:val="nil"/>
          <w:right w:val="nil"/>
          <w:between w:val="nil"/>
          <w:bar w:val="nil"/>
        </w:pBdr>
        <w:spacing w:after="0" w:line="240" w:lineRule="auto"/>
        <w:contextualSpacing w:val="0"/>
        <w:rPr>
          <w:rFonts w:ascii="Arial" w:hAnsi="Arial" w:cs="Arial"/>
        </w:rPr>
      </w:pPr>
      <w:r w:rsidRPr="00A23C89">
        <w:rPr>
          <w:rFonts w:ascii="Arial" w:hAnsi="Arial" w:cs="Arial"/>
        </w:rPr>
        <w:t>Training objectives and level of responsibility should align with each resident’s level of training and primary specialty.</w:t>
      </w:r>
    </w:p>
    <w:p w14:paraId="1E2AE1ED" w14:textId="7EDC12A3" w:rsidR="00B8083C" w:rsidRPr="00B8083C" w:rsidRDefault="00B8083C" w:rsidP="00B8083C">
      <w:pPr>
        <w:pStyle w:val="ListParagraph"/>
        <w:numPr>
          <w:ilvl w:val="0"/>
          <w:numId w:val="3"/>
        </w:numPr>
        <w:pBdr>
          <w:top w:val="nil"/>
          <w:left w:val="nil"/>
          <w:bottom w:val="nil"/>
          <w:right w:val="nil"/>
          <w:between w:val="nil"/>
          <w:bar w:val="nil"/>
        </w:pBdr>
        <w:spacing w:after="0" w:line="240" w:lineRule="auto"/>
        <w:rPr>
          <w:rFonts w:ascii="Arial" w:hAnsi="Arial" w:cs="Arial"/>
        </w:rPr>
      </w:pPr>
      <w:r w:rsidRPr="00B8083C">
        <w:rPr>
          <w:rFonts w:ascii="Arial" w:hAnsi="Arial" w:cs="Arial"/>
        </w:rPr>
        <w:t>The program and the division will use a continuous quality improvement framework to perform ongoing evaluation and review to ensure that appropriate patient care and learner supervision are occurring</w:t>
      </w:r>
      <w:r w:rsidR="00FF3600">
        <w:rPr>
          <w:rFonts w:ascii="Arial" w:hAnsi="Arial" w:cs="Arial"/>
        </w:rPr>
        <w:t>.</w:t>
      </w:r>
    </w:p>
    <w:p w14:paraId="0EDDEF05" w14:textId="77777777" w:rsidR="00A23C89" w:rsidRPr="00A23C89" w:rsidRDefault="00A23C89" w:rsidP="00A23C89">
      <w:pPr>
        <w:pStyle w:val="ListParagraph"/>
        <w:pBdr>
          <w:top w:val="nil"/>
          <w:left w:val="nil"/>
          <w:bottom w:val="nil"/>
          <w:right w:val="nil"/>
          <w:between w:val="nil"/>
          <w:bar w:val="nil"/>
        </w:pBdr>
        <w:spacing w:after="0" w:line="240" w:lineRule="auto"/>
        <w:ind w:left="1440"/>
        <w:contextualSpacing w:val="0"/>
        <w:rPr>
          <w:rFonts w:hAnsi="Calibri" w:cs="Calibri"/>
        </w:rPr>
      </w:pPr>
    </w:p>
    <w:p w14:paraId="3300BF2E" w14:textId="31A49283" w:rsidR="008C530B" w:rsidRDefault="008C530B" w:rsidP="008C530B">
      <w:pPr>
        <w:rPr>
          <w:rFonts w:ascii="Arial" w:hAnsi="Arial" w:cs="Arial"/>
          <w:b/>
          <w:bCs/>
          <w:color w:val="25355A"/>
        </w:rPr>
      </w:pPr>
      <w:r>
        <w:rPr>
          <w:rFonts w:ascii="Arial" w:hAnsi="Arial" w:cs="Arial"/>
          <w:b/>
          <w:bCs/>
          <w:color w:val="25355A"/>
        </w:rPr>
        <w:t>Day-to-day Responsibilities</w:t>
      </w:r>
    </w:p>
    <w:p w14:paraId="32CF2427" w14:textId="63F00CF6" w:rsidR="00D9268B" w:rsidRDefault="00D9268B" w:rsidP="00D9268B">
      <w:pPr>
        <w:pStyle w:val="Default"/>
        <w:rPr>
          <w:rFonts w:ascii="Arial" w:hAnsi="Arial" w:cs="Arial"/>
          <w:sz w:val="22"/>
          <w:szCs w:val="22"/>
        </w:rPr>
      </w:pPr>
      <w:r w:rsidRPr="00D9268B">
        <w:rPr>
          <w:rFonts w:ascii="Arial" w:hAnsi="Arial" w:cs="Arial"/>
          <w:sz w:val="22"/>
          <w:szCs w:val="22"/>
        </w:rPr>
        <w:t xml:space="preserve">The senior medical resident on CTU should see himself or herself as primarily responsible for all of the admitted patients on his/her team (with support and oversight by the attending physician). The senior resident is also responsible for facilitating the workflow structure of the day, including patient assignment, allocation of resources and personnel, and timing educational and patient care rounds. As the senior resident is at the hub of the medical team, he or she carries the team communication device throughout the day (when present), and is the main point of contact for consultants and allied health professionals. </w:t>
      </w:r>
    </w:p>
    <w:p w14:paraId="0B2E2365" w14:textId="77777777" w:rsidR="00D9268B" w:rsidRPr="00D9268B" w:rsidRDefault="00D9268B" w:rsidP="00D9268B">
      <w:pPr>
        <w:pStyle w:val="Default"/>
        <w:rPr>
          <w:rFonts w:ascii="Arial" w:hAnsi="Arial" w:cs="Arial"/>
          <w:sz w:val="22"/>
          <w:szCs w:val="22"/>
        </w:rPr>
      </w:pPr>
    </w:p>
    <w:p w14:paraId="4FAAB5AC" w14:textId="77777777" w:rsidR="00D9268B" w:rsidRPr="00D9268B" w:rsidRDefault="00D9268B" w:rsidP="00D9268B">
      <w:pPr>
        <w:pStyle w:val="Default"/>
        <w:rPr>
          <w:rFonts w:ascii="Arial" w:hAnsi="Arial" w:cs="Arial"/>
          <w:sz w:val="22"/>
          <w:szCs w:val="22"/>
        </w:rPr>
      </w:pPr>
      <w:r w:rsidRPr="00D9268B">
        <w:rPr>
          <w:rFonts w:ascii="Arial" w:hAnsi="Arial" w:cs="Arial"/>
          <w:sz w:val="22"/>
          <w:szCs w:val="22"/>
        </w:rPr>
        <w:t xml:space="preserve">Daily responsibilities for senior medical residents include, but are not limited to: </w:t>
      </w:r>
    </w:p>
    <w:p w14:paraId="63086897" w14:textId="6C3D5642" w:rsidR="00D9268B" w:rsidRPr="00D9268B" w:rsidRDefault="00D9268B" w:rsidP="00EB7B19">
      <w:pPr>
        <w:pStyle w:val="Default"/>
        <w:numPr>
          <w:ilvl w:val="0"/>
          <w:numId w:val="8"/>
        </w:numPr>
        <w:spacing w:after="104"/>
        <w:rPr>
          <w:rFonts w:ascii="Arial" w:hAnsi="Arial" w:cs="Arial"/>
          <w:sz w:val="22"/>
          <w:szCs w:val="22"/>
        </w:rPr>
      </w:pPr>
      <w:r w:rsidRPr="00D9268B">
        <w:rPr>
          <w:rFonts w:ascii="Arial" w:hAnsi="Arial" w:cs="Arial"/>
          <w:sz w:val="22"/>
          <w:szCs w:val="22"/>
        </w:rPr>
        <w:t>Assign patient responsibilities to each member of the team at the start of each day (</w:t>
      </w:r>
      <w:r w:rsidRPr="00D9268B">
        <w:rPr>
          <w:rFonts w:ascii="Arial" w:hAnsi="Arial" w:cs="Arial"/>
          <w:b/>
          <w:bCs/>
          <w:sz w:val="22"/>
          <w:szCs w:val="22"/>
        </w:rPr>
        <w:t>Collaborator, Leader</w:t>
      </w:r>
      <w:r w:rsidRPr="00D9268B">
        <w:rPr>
          <w:rFonts w:ascii="Arial" w:hAnsi="Arial" w:cs="Arial"/>
          <w:sz w:val="22"/>
          <w:szCs w:val="22"/>
        </w:rPr>
        <w:t xml:space="preserve">). </w:t>
      </w:r>
    </w:p>
    <w:p w14:paraId="54A15247" w14:textId="7AAB6D1F" w:rsidR="00D9268B" w:rsidRPr="00D9268B" w:rsidRDefault="00D9268B" w:rsidP="00EB7B19">
      <w:pPr>
        <w:pStyle w:val="Default"/>
        <w:numPr>
          <w:ilvl w:val="0"/>
          <w:numId w:val="7"/>
        </w:numPr>
        <w:rPr>
          <w:rFonts w:ascii="Arial" w:hAnsi="Arial" w:cs="Arial"/>
          <w:sz w:val="22"/>
          <w:szCs w:val="22"/>
        </w:rPr>
      </w:pPr>
      <w:r w:rsidRPr="00D9268B">
        <w:rPr>
          <w:rFonts w:ascii="Arial" w:hAnsi="Arial" w:cs="Arial"/>
          <w:sz w:val="22"/>
          <w:szCs w:val="22"/>
        </w:rPr>
        <w:t xml:space="preserve">The SMR is responsible for assigning patients to each of the junior </w:t>
      </w:r>
      <w:proofErr w:type="spellStart"/>
      <w:r w:rsidRPr="00D9268B">
        <w:rPr>
          <w:rFonts w:ascii="Arial" w:hAnsi="Arial" w:cs="Arial"/>
          <w:sz w:val="22"/>
          <w:szCs w:val="22"/>
        </w:rPr>
        <w:t>housestaff</w:t>
      </w:r>
      <w:proofErr w:type="spellEnd"/>
      <w:r w:rsidRPr="00D9268B">
        <w:rPr>
          <w:rFonts w:ascii="Arial" w:hAnsi="Arial" w:cs="Arial"/>
          <w:sz w:val="22"/>
          <w:szCs w:val="22"/>
        </w:rPr>
        <w:t xml:space="preserve">. </w:t>
      </w:r>
    </w:p>
    <w:p w14:paraId="4BDE5D70" w14:textId="1D862B23" w:rsidR="00D9268B" w:rsidRPr="00D9268B" w:rsidRDefault="00D9268B" w:rsidP="00EB7B19">
      <w:pPr>
        <w:pStyle w:val="Default"/>
        <w:numPr>
          <w:ilvl w:val="0"/>
          <w:numId w:val="7"/>
        </w:numPr>
        <w:spacing w:after="104"/>
        <w:rPr>
          <w:rFonts w:ascii="Arial" w:hAnsi="Arial" w:cs="Arial"/>
          <w:sz w:val="22"/>
          <w:szCs w:val="22"/>
        </w:rPr>
      </w:pPr>
      <w:r w:rsidRPr="00D9268B">
        <w:rPr>
          <w:rFonts w:ascii="Arial" w:hAnsi="Arial" w:cs="Arial"/>
          <w:sz w:val="22"/>
          <w:szCs w:val="22"/>
        </w:rPr>
        <w:t xml:space="preserve">Each junior </w:t>
      </w:r>
      <w:proofErr w:type="spellStart"/>
      <w:r w:rsidRPr="00D9268B">
        <w:rPr>
          <w:rFonts w:ascii="Arial" w:hAnsi="Arial" w:cs="Arial"/>
          <w:sz w:val="22"/>
          <w:szCs w:val="22"/>
        </w:rPr>
        <w:t>housestaff</w:t>
      </w:r>
      <w:proofErr w:type="spellEnd"/>
      <w:r w:rsidRPr="00D9268B">
        <w:rPr>
          <w:rFonts w:ascii="Arial" w:hAnsi="Arial" w:cs="Arial"/>
          <w:sz w:val="22"/>
          <w:szCs w:val="22"/>
        </w:rPr>
        <w:t xml:space="preserve"> will assume the role of the primary physician in assessing and managing the patients he/she is assigned to for that day. Whenever possible, continuity of care should be arranged. </w:t>
      </w:r>
    </w:p>
    <w:p w14:paraId="2CB35DE4" w14:textId="3F318E58" w:rsidR="00D9268B" w:rsidRPr="00D9268B" w:rsidRDefault="00D9268B" w:rsidP="00EB7B19">
      <w:pPr>
        <w:pStyle w:val="Default"/>
        <w:numPr>
          <w:ilvl w:val="0"/>
          <w:numId w:val="7"/>
        </w:numPr>
        <w:spacing w:after="104"/>
        <w:rPr>
          <w:rFonts w:ascii="Arial" w:hAnsi="Arial" w:cs="Arial"/>
          <w:sz w:val="22"/>
          <w:szCs w:val="22"/>
        </w:rPr>
      </w:pPr>
      <w:r w:rsidRPr="00D9268B">
        <w:rPr>
          <w:rFonts w:ascii="Arial" w:hAnsi="Arial" w:cs="Arial"/>
          <w:sz w:val="22"/>
          <w:szCs w:val="22"/>
        </w:rPr>
        <w:t xml:space="preserve">The SMR will determine levels of required supervision and independence accorded to each junior resident on his/her team taking into account junior resident’s learning objectives, individual abilities and the acuity and complexity of the patient. </w:t>
      </w:r>
    </w:p>
    <w:p w14:paraId="7825C340" w14:textId="6B2E9B62" w:rsidR="00D9268B" w:rsidRPr="00D9268B" w:rsidRDefault="00D9268B" w:rsidP="00EB7B19">
      <w:pPr>
        <w:pStyle w:val="Default"/>
        <w:numPr>
          <w:ilvl w:val="0"/>
          <w:numId w:val="7"/>
        </w:numPr>
        <w:rPr>
          <w:rFonts w:ascii="Arial" w:hAnsi="Arial" w:cs="Arial"/>
          <w:sz w:val="22"/>
          <w:szCs w:val="22"/>
        </w:rPr>
      </w:pPr>
      <w:r w:rsidRPr="00D9268B">
        <w:rPr>
          <w:rFonts w:ascii="Arial" w:hAnsi="Arial" w:cs="Arial"/>
          <w:sz w:val="22"/>
          <w:szCs w:val="22"/>
        </w:rPr>
        <w:t xml:space="preserve">The SMR must be aware of which junior </w:t>
      </w:r>
      <w:proofErr w:type="spellStart"/>
      <w:r w:rsidRPr="00D9268B">
        <w:rPr>
          <w:rFonts w:ascii="Arial" w:hAnsi="Arial" w:cs="Arial"/>
          <w:sz w:val="22"/>
          <w:szCs w:val="22"/>
        </w:rPr>
        <w:t>housestaff</w:t>
      </w:r>
      <w:proofErr w:type="spellEnd"/>
      <w:r w:rsidRPr="00D9268B">
        <w:rPr>
          <w:rFonts w:ascii="Arial" w:hAnsi="Arial" w:cs="Arial"/>
          <w:sz w:val="22"/>
          <w:szCs w:val="22"/>
        </w:rPr>
        <w:t xml:space="preserve"> is responsible for which patient. </w:t>
      </w:r>
    </w:p>
    <w:p w14:paraId="5BC05CC5" w14:textId="760C0180" w:rsidR="00D9268B" w:rsidRPr="00D9268B" w:rsidRDefault="00D9268B" w:rsidP="00EB7B19">
      <w:pPr>
        <w:pStyle w:val="Default"/>
        <w:numPr>
          <w:ilvl w:val="0"/>
          <w:numId w:val="7"/>
        </w:numPr>
        <w:rPr>
          <w:rFonts w:ascii="Arial" w:hAnsi="Arial" w:cs="Arial"/>
          <w:sz w:val="22"/>
          <w:szCs w:val="22"/>
        </w:rPr>
      </w:pPr>
      <w:r w:rsidRPr="00D9268B">
        <w:rPr>
          <w:rFonts w:ascii="Arial" w:hAnsi="Arial" w:cs="Arial"/>
          <w:sz w:val="22"/>
          <w:szCs w:val="22"/>
        </w:rPr>
        <w:t xml:space="preserve">The SMR may assign him/herself direct patient care responsibilities as needed. For example, this may be required when the team is short-staffed. </w:t>
      </w:r>
    </w:p>
    <w:p w14:paraId="7DB3C868" w14:textId="77777777" w:rsidR="00D9268B" w:rsidRPr="00D9268B" w:rsidRDefault="00D9268B" w:rsidP="00D9268B">
      <w:pPr>
        <w:pStyle w:val="Default"/>
        <w:rPr>
          <w:rFonts w:ascii="Arial" w:hAnsi="Arial" w:cs="Arial"/>
          <w:sz w:val="22"/>
          <w:szCs w:val="22"/>
        </w:rPr>
      </w:pPr>
    </w:p>
    <w:p w14:paraId="3CFC0D61" w14:textId="77777777" w:rsidR="00A23C89" w:rsidRPr="00D9268B" w:rsidRDefault="00D9268B" w:rsidP="00EB7B19">
      <w:pPr>
        <w:pStyle w:val="Default"/>
        <w:numPr>
          <w:ilvl w:val="0"/>
          <w:numId w:val="9"/>
        </w:numPr>
        <w:spacing w:after="104"/>
        <w:rPr>
          <w:rFonts w:ascii="Arial" w:hAnsi="Arial" w:cs="Arial"/>
          <w:color w:val="auto"/>
          <w:sz w:val="22"/>
          <w:szCs w:val="22"/>
        </w:rPr>
      </w:pPr>
      <w:r w:rsidRPr="00D9268B">
        <w:rPr>
          <w:rFonts w:ascii="Arial" w:hAnsi="Arial" w:cs="Arial"/>
          <w:sz w:val="22"/>
          <w:szCs w:val="22"/>
        </w:rPr>
        <w:lastRenderedPageBreak/>
        <w:t>Have an accurate, up-to-date knowledge of all patients under the care of the team. This requires knowledge of the current diagnoses, clinical status, completed and planned investigations, current treatment, and working discharge plans (</w:t>
      </w:r>
      <w:r w:rsidRPr="00D9268B">
        <w:rPr>
          <w:rFonts w:ascii="Arial" w:hAnsi="Arial" w:cs="Arial"/>
          <w:b/>
          <w:bCs/>
          <w:sz w:val="22"/>
          <w:szCs w:val="22"/>
        </w:rPr>
        <w:t>Leader, Health Advocate</w:t>
      </w:r>
      <w:r w:rsidRPr="00D9268B">
        <w:rPr>
          <w:rFonts w:ascii="Arial" w:hAnsi="Arial" w:cs="Arial"/>
          <w:sz w:val="22"/>
          <w:szCs w:val="22"/>
        </w:rPr>
        <w:t xml:space="preserve">). </w:t>
      </w:r>
      <w:r w:rsidR="00A23C89" w:rsidRPr="00D9268B">
        <w:rPr>
          <w:rFonts w:ascii="Arial" w:hAnsi="Arial" w:cs="Arial"/>
          <w:color w:val="auto"/>
          <w:sz w:val="22"/>
          <w:szCs w:val="22"/>
        </w:rPr>
        <w:t xml:space="preserve">The SMR will familiarize themselves with all patients on their team during intake rounds. </w:t>
      </w:r>
    </w:p>
    <w:p w14:paraId="2C9A2200" w14:textId="77777777" w:rsidR="00A23C89" w:rsidRPr="00D9268B" w:rsidRDefault="00A23C89" w:rsidP="00EB7B19">
      <w:pPr>
        <w:pStyle w:val="Default"/>
        <w:numPr>
          <w:ilvl w:val="0"/>
          <w:numId w:val="9"/>
        </w:numPr>
        <w:spacing w:after="104"/>
        <w:rPr>
          <w:rFonts w:ascii="Arial" w:hAnsi="Arial" w:cs="Arial"/>
          <w:color w:val="auto"/>
          <w:sz w:val="22"/>
          <w:szCs w:val="22"/>
        </w:rPr>
      </w:pPr>
      <w:r w:rsidRPr="00D9268B">
        <w:rPr>
          <w:rFonts w:ascii="Arial" w:hAnsi="Arial" w:cs="Arial"/>
          <w:color w:val="auto"/>
          <w:sz w:val="22"/>
          <w:szCs w:val="22"/>
        </w:rPr>
        <w:t xml:space="preserve">The SMR may choose to be present during morning intake rounds when overnight admissions are being reviewed with the staff physician. </w:t>
      </w:r>
    </w:p>
    <w:p w14:paraId="301712B9" w14:textId="77777777" w:rsidR="00A23C89" w:rsidRPr="00D9268B" w:rsidRDefault="00A23C89" w:rsidP="00EB7B19">
      <w:pPr>
        <w:pStyle w:val="Default"/>
        <w:numPr>
          <w:ilvl w:val="0"/>
          <w:numId w:val="9"/>
        </w:numPr>
        <w:spacing w:after="104"/>
        <w:rPr>
          <w:rFonts w:ascii="Arial" w:hAnsi="Arial" w:cs="Arial"/>
          <w:color w:val="auto"/>
          <w:sz w:val="22"/>
          <w:szCs w:val="22"/>
        </w:rPr>
      </w:pPr>
      <w:r w:rsidRPr="00D9268B">
        <w:rPr>
          <w:rFonts w:ascii="Arial" w:hAnsi="Arial" w:cs="Arial"/>
          <w:color w:val="auto"/>
          <w:sz w:val="22"/>
          <w:szCs w:val="22"/>
        </w:rPr>
        <w:t xml:space="preserve">The SMR should review and countersign all patient notes written by medical students and clinical clerks. </w:t>
      </w:r>
    </w:p>
    <w:p w14:paraId="003609F2" w14:textId="77777777" w:rsidR="00A23C89" w:rsidRPr="00D9268B" w:rsidRDefault="00A23C89" w:rsidP="00EB7B19">
      <w:pPr>
        <w:pStyle w:val="Default"/>
        <w:numPr>
          <w:ilvl w:val="0"/>
          <w:numId w:val="9"/>
        </w:numPr>
        <w:spacing w:after="104"/>
        <w:rPr>
          <w:rFonts w:ascii="Arial" w:hAnsi="Arial" w:cs="Arial"/>
          <w:color w:val="auto"/>
          <w:sz w:val="22"/>
          <w:szCs w:val="22"/>
        </w:rPr>
      </w:pPr>
      <w:r w:rsidRPr="00D9268B">
        <w:rPr>
          <w:rFonts w:ascii="Arial" w:hAnsi="Arial" w:cs="Arial"/>
          <w:color w:val="auto"/>
          <w:sz w:val="22"/>
          <w:szCs w:val="22"/>
        </w:rPr>
        <w:t xml:space="preserve">The SMR must personally meet all patients, ensuring that the patient is aware of the team structure. </w:t>
      </w:r>
    </w:p>
    <w:p w14:paraId="34282803" w14:textId="77777777" w:rsidR="00A23C89" w:rsidRPr="00D9268B" w:rsidRDefault="00A23C89" w:rsidP="00EB7B19">
      <w:pPr>
        <w:pStyle w:val="Default"/>
        <w:numPr>
          <w:ilvl w:val="0"/>
          <w:numId w:val="9"/>
        </w:numPr>
        <w:spacing w:after="104"/>
        <w:rPr>
          <w:rFonts w:ascii="Arial" w:hAnsi="Arial" w:cs="Arial"/>
          <w:color w:val="auto"/>
          <w:sz w:val="22"/>
          <w:szCs w:val="22"/>
        </w:rPr>
      </w:pPr>
      <w:r w:rsidRPr="00D9268B">
        <w:rPr>
          <w:rFonts w:ascii="Arial" w:hAnsi="Arial" w:cs="Arial"/>
          <w:color w:val="auto"/>
          <w:sz w:val="22"/>
          <w:szCs w:val="22"/>
        </w:rPr>
        <w:t xml:space="preserve">The SMR must attend interdisciplinary rounds regularly. It is the responsibility of the SMR to be aware of all patients’ medical and social issues that contribute to their admission and influence discharge planning. </w:t>
      </w:r>
    </w:p>
    <w:p w14:paraId="0393BD2F" w14:textId="77777777" w:rsidR="00A23C89" w:rsidRPr="00D9268B" w:rsidRDefault="00A23C89" w:rsidP="00EB7B19">
      <w:pPr>
        <w:pStyle w:val="Default"/>
        <w:numPr>
          <w:ilvl w:val="0"/>
          <w:numId w:val="9"/>
        </w:numPr>
        <w:rPr>
          <w:rFonts w:ascii="Arial" w:hAnsi="Arial" w:cs="Arial"/>
          <w:color w:val="auto"/>
          <w:sz w:val="22"/>
          <w:szCs w:val="22"/>
        </w:rPr>
      </w:pPr>
      <w:r w:rsidRPr="00D9268B">
        <w:rPr>
          <w:rFonts w:ascii="Arial" w:hAnsi="Arial" w:cs="Arial"/>
          <w:color w:val="auto"/>
          <w:sz w:val="22"/>
          <w:szCs w:val="22"/>
        </w:rPr>
        <w:t xml:space="preserve">The SMR must ensure there is timely and accurate handover of patient care issues to the on-call resident covering his/her team overnight. </w:t>
      </w:r>
    </w:p>
    <w:p w14:paraId="55CD5784" w14:textId="77777777" w:rsidR="00A23C89" w:rsidRPr="00D9268B" w:rsidRDefault="00A23C89" w:rsidP="00A23C89">
      <w:pPr>
        <w:pStyle w:val="Default"/>
        <w:rPr>
          <w:rFonts w:ascii="Arial" w:hAnsi="Arial" w:cs="Arial"/>
          <w:color w:val="auto"/>
          <w:sz w:val="22"/>
          <w:szCs w:val="22"/>
        </w:rPr>
      </w:pPr>
    </w:p>
    <w:p w14:paraId="41A33992" w14:textId="77777777" w:rsidR="00A23C89" w:rsidRDefault="00A23C89" w:rsidP="00EB7B19">
      <w:pPr>
        <w:pStyle w:val="Default"/>
        <w:numPr>
          <w:ilvl w:val="0"/>
          <w:numId w:val="8"/>
        </w:numPr>
        <w:rPr>
          <w:rFonts w:ascii="Arial" w:hAnsi="Arial" w:cs="Arial"/>
          <w:color w:val="auto"/>
          <w:sz w:val="22"/>
          <w:szCs w:val="22"/>
        </w:rPr>
      </w:pPr>
      <w:r w:rsidRPr="00D9268B">
        <w:rPr>
          <w:rFonts w:ascii="Arial" w:hAnsi="Arial" w:cs="Arial"/>
          <w:color w:val="auto"/>
          <w:sz w:val="22"/>
          <w:szCs w:val="22"/>
        </w:rPr>
        <w:t xml:space="preserve">Supervise and support each junior learner as they carry out their clinical duties. </w:t>
      </w:r>
    </w:p>
    <w:p w14:paraId="2DE46EFB" w14:textId="77777777" w:rsidR="00A23C89" w:rsidRDefault="00A23C89" w:rsidP="00A23C89">
      <w:pPr>
        <w:pStyle w:val="Default"/>
        <w:ind w:left="720"/>
        <w:rPr>
          <w:rFonts w:ascii="Arial" w:hAnsi="Arial" w:cs="Arial"/>
          <w:color w:val="auto"/>
          <w:sz w:val="22"/>
          <w:szCs w:val="22"/>
        </w:rPr>
      </w:pPr>
      <w:r w:rsidRPr="00D9268B">
        <w:rPr>
          <w:rFonts w:ascii="Arial" w:hAnsi="Arial" w:cs="Arial"/>
          <w:color w:val="auto"/>
          <w:sz w:val="22"/>
          <w:szCs w:val="22"/>
        </w:rPr>
        <w:t>(</w:t>
      </w:r>
      <w:r w:rsidRPr="00D9268B">
        <w:rPr>
          <w:rFonts w:ascii="Arial" w:hAnsi="Arial" w:cs="Arial"/>
          <w:b/>
          <w:bCs/>
          <w:color w:val="auto"/>
          <w:sz w:val="22"/>
          <w:szCs w:val="22"/>
        </w:rPr>
        <w:t>Medical Expert</w:t>
      </w:r>
      <w:r w:rsidRPr="00D9268B">
        <w:rPr>
          <w:rFonts w:ascii="Arial" w:hAnsi="Arial" w:cs="Arial"/>
          <w:color w:val="auto"/>
          <w:sz w:val="22"/>
          <w:szCs w:val="22"/>
        </w:rPr>
        <w:t xml:space="preserve">, </w:t>
      </w:r>
      <w:r w:rsidRPr="00D9268B">
        <w:rPr>
          <w:rFonts w:ascii="Arial" w:hAnsi="Arial" w:cs="Arial"/>
          <w:b/>
          <w:bCs/>
          <w:color w:val="auto"/>
          <w:sz w:val="22"/>
          <w:szCs w:val="22"/>
        </w:rPr>
        <w:t>Communicator, Collaborator, Leader</w:t>
      </w:r>
      <w:r>
        <w:rPr>
          <w:rFonts w:ascii="Arial" w:hAnsi="Arial" w:cs="Arial"/>
          <w:color w:val="auto"/>
          <w:sz w:val="22"/>
          <w:szCs w:val="22"/>
        </w:rPr>
        <w:t>)</w:t>
      </w:r>
    </w:p>
    <w:p w14:paraId="2F825DF7" w14:textId="77777777" w:rsidR="00A23C89" w:rsidRPr="00D9268B" w:rsidRDefault="00A23C89" w:rsidP="00A23C89">
      <w:pPr>
        <w:pStyle w:val="Default"/>
        <w:ind w:left="720"/>
        <w:rPr>
          <w:rFonts w:ascii="Arial" w:hAnsi="Arial" w:cs="Arial"/>
          <w:color w:val="auto"/>
          <w:sz w:val="22"/>
          <w:szCs w:val="22"/>
        </w:rPr>
      </w:pPr>
    </w:p>
    <w:p w14:paraId="375B8AD9" w14:textId="77777777" w:rsidR="00A23C89" w:rsidRPr="00D9268B" w:rsidRDefault="00A23C89" w:rsidP="00EB7B19">
      <w:pPr>
        <w:pStyle w:val="Default"/>
        <w:numPr>
          <w:ilvl w:val="0"/>
          <w:numId w:val="9"/>
        </w:numPr>
        <w:rPr>
          <w:rFonts w:ascii="Arial" w:hAnsi="Arial" w:cs="Arial"/>
          <w:color w:val="auto"/>
          <w:sz w:val="22"/>
          <w:szCs w:val="22"/>
        </w:rPr>
      </w:pPr>
      <w:r w:rsidRPr="00D9268B">
        <w:rPr>
          <w:rFonts w:ascii="Arial" w:hAnsi="Arial" w:cs="Arial"/>
          <w:color w:val="auto"/>
          <w:sz w:val="22"/>
          <w:szCs w:val="22"/>
        </w:rPr>
        <w:t xml:space="preserve">The SMR must make him/herself readily available to junior </w:t>
      </w:r>
      <w:proofErr w:type="spellStart"/>
      <w:r w:rsidRPr="00D9268B">
        <w:rPr>
          <w:rFonts w:ascii="Arial" w:hAnsi="Arial" w:cs="Arial"/>
          <w:color w:val="auto"/>
          <w:sz w:val="22"/>
          <w:szCs w:val="22"/>
        </w:rPr>
        <w:t>housestaff</w:t>
      </w:r>
      <w:proofErr w:type="spellEnd"/>
      <w:r w:rsidRPr="00D9268B">
        <w:rPr>
          <w:rFonts w:ascii="Arial" w:hAnsi="Arial" w:cs="Arial"/>
          <w:color w:val="auto"/>
          <w:sz w:val="22"/>
          <w:szCs w:val="22"/>
        </w:rPr>
        <w:t xml:space="preserve"> at all times in order to help manage both medical and non-medical issues of their assigned patients. </w:t>
      </w:r>
    </w:p>
    <w:p w14:paraId="4DEA7090" w14:textId="77777777" w:rsidR="00A23C89" w:rsidRPr="00D9268B" w:rsidRDefault="00A23C89" w:rsidP="00EB7B19">
      <w:pPr>
        <w:pStyle w:val="Default"/>
        <w:numPr>
          <w:ilvl w:val="0"/>
          <w:numId w:val="9"/>
        </w:numPr>
        <w:spacing w:after="104"/>
        <w:rPr>
          <w:rFonts w:ascii="Arial" w:hAnsi="Arial" w:cs="Arial"/>
          <w:color w:val="auto"/>
          <w:sz w:val="22"/>
          <w:szCs w:val="22"/>
        </w:rPr>
      </w:pPr>
      <w:r w:rsidRPr="00D9268B">
        <w:rPr>
          <w:rFonts w:ascii="Arial" w:hAnsi="Arial" w:cs="Arial"/>
          <w:color w:val="auto"/>
          <w:sz w:val="22"/>
          <w:szCs w:val="22"/>
        </w:rPr>
        <w:t xml:space="preserve">This may consist of reviewing a patient’s clinical status directly with the junior resident, and helping him/her generate and execute an appropriate management plan. </w:t>
      </w:r>
    </w:p>
    <w:p w14:paraId="35ED13F6" w14:textId="77777777" w:rsidR="00A23C89" w:rsidRPr="00D9268B" w:rsidRDefault="00A23C89" w:rsidP="00EB7B19">
      <w:pPr>
        <w:pStyle w:val="Default"/>
        <w:numPr>
          <w:ilvl w:val="0"/>
          <w:numId w:val="9"/>
        </w:numPr>
        <w:rPr>
          <w:rFonts w:ascii="Arial" w:hAnsi="Arial" w:cs="Arial"/>
          <w:color w:val="auto"/>
          <w:sz w:val="22"/>
          <w:szCs w:val="22"/>
        </w:rPr>
      </w:pPr>
      <w:r w:rsidRPr="00D9268B">
        <w:rPr>
          <w:rFonts w:ascii="Arial" w:hAnsi="Arial" w:cs="Arial"/>
          <w:color w:val="auto"/>
          <w:sz w:val="22"/>
          <w:szCs w:val="22"/>
        </w:rPr>
        <w:t xml:space="preserve">This may include other supportive measures such as personally confirming clinical findings, reassessing clinical status, assisting in discussions with the patient or family meetings, and supervising bed-side procedures. </w:t>
      </w:r>
    </w:p>
    <w:p w14:paraId="6323A16D" w14:textId="77777777" w:rsidR="00A23C89" w:rsidRPr="00D9268B" w:rsidRDefault="00A23C89" w:rsidP="00EB7B19">
      <w:pPr>
        <w:pStyle w:val="Default"/>
        <w:numPr>
          <w:ilvl w:val="0"/>
          <w:numId w:val="9"/>
        </w:numPr>
        <w:spacing w:after="274"/>
        <w:rPr>
          <w:rFonts w:ascii="Arial" w:hAnsi="Arial" w:cs="Arial"/>
          <w:color w:val="auto"/>
          <w:sz w:val="22"/>
          <w:szCs w:val="22"/>
        </w:rPr>
      </w:pPr>
      <w:r w:rsidRPr="00D9268B">
        <w:rPr>
          <w:rFonts w:ascii="Arial" w:hAnsi="Arial" w:cs="Arial"/>
          <w:color w:val="auto"/>
          <w:sz w:val="22"/>
          <w:szCs w:val="22"/>
        </w:rPr>
        <w:t xml:space="preserve">The SMR must not, under any circumstance, ignore their requests for assistance. </w:t>
      </w:r>
    </w:p>
    <w:p w14:paraId="68F4C35D" w14:textId="77777777" w:rsidR="00A23C89" w:rsidRDefault="00A23C89" w:rsidP="00EB7B19">
      <w:pPr>
        <w:pStyle w:val="Default"/>
        <w:numPr>
          <w:ilvl w:val="0"/>
          <w:numId w:val="8"/>
        </w:numPr>
        <w:rPr>
          <w:rFonts w:ascii="Arial" w:hAnsi="Arial" w:cs="Arial"/>
          <w:color w:val="auto"/>
          <w:sz w:val="22"/>
          <w:szCs w:val="22"/>
        </w:rPr>
      </w:pPr>
      <w:r w:rsidRPr="00D9268B">
        <w:rPr>
          <w:rFonts w:ascii="Arial" w:hAnsi="Arial" w:cs="Arial"/>
          <w:color w:val="auto"/>
          <w:sz w:val="22"/>
          <w:szCs w:val="22"/>
        </w:rPr>
        <w:t xml:space="preserve">Act as Code Blue Team Leader </w:t>
      </w:r>
    </w:p>
    <w:p w14:paraId="10F7AECA" w14:textId="77777777" w:rsidR="00A23C89" w:rsidRDefault="00A23C89" w:rsidP="00A23C89">
      <w:pPr>
        <w:pStyle w:val="Default"/>
        <w:ind w:left="720"/>
        <w:rPr>
          <w:rFonts w:ascii="Arial" w:hAnsi="Arial" w:cs="Arial"/>
          <w:color w:val="auto"/>
          <w:sz w:val="22"/>
          <w:szCs w:val="22"/>
        </w:rPr>
      </w:pPr>
      <w:r w:rsidRPr="00D9268B">
        <w:rPr>
          <w:rFonts w:ascii="Arial" w:hAnsi="Arial" w:cs="Arial"/>
          <w:color w:val="auto"/>
          <w:sz w:val="22"/>
          <w:szCs w:val="22"/>
        </w:rPr>
        <w:t>(</w:t>
      </w:r>
      <w:r w:rsidRPr="00D9268B">
        <w:rPr>
          <w:rFonts w:ascii="Arial" w:hAnsi="Arial" w:cs="Arial"/>
          <w:b/>
          <w:bCs/>
          <w:color w:val="auto"/>
          <w:sz w:val="22"/>
          <w:szCs w:val="22"/>
        </w:rPr>
        <w:t>Medical Expert, Communicator, Collaborator, Leader</w:t>
      </w:r>
      <w:r>
        <w:rPr>
          <w:rFonts w:ascii="Arial" w:hAnsi="Arial" w:cs="Arial"/>
          <w:color w:val="auto"/>
          <w:sz w:val="22"/>
          <w:szCs w:val="22"/>
        </w:rPr>
        <w:t>)</w:t>
      </w:r>
    </w:p>
    <w:p w14:paraId="08F9335C" w14:textId="77777777" w:rsidR="00A23C89" w:rsidRPr="00D9268B" w:rsidRDefault="00A23C89" w:rsidP="00A23C89">
      <w:pPr>
        <w:pStyle w:val="Default"/>
        <w:ind w:left="720"/>
        <w:rPr>
          <w:rFonts w:ascii="Arial" w:hAnsi="Arial" w:cs="Arial"/>
          <w:color w:val="auto"/>
          <w:sz w:val="22"/>
          <w:szCs w:val="22"/>
        </w:rPr>
      </w:pPr>
    </w:p>
    <w:p w14:paraId="5B33F7D5" w14:textId="77777777" w:rsidR="00A23C89" w:rsidRPr="00D9268B" w:rsidRDefault="00A23C89" w:rsidP="00EB7B19">
      <w:pPr>
        <w:pStyle w:val="Default"/>
        <w:numPr>
          <w:ilvl w:val="0"/>
          <w:numId w:val="10"/>
        </w:numPr>
        <w:rPr>
          <w:rFonts w:ascii="Arial" w:hAnsi="Arial" w:cs="Arial"/>
          <w:sz w:val="22"/>
          <w:szCs w:val="28"/>
        </w:rPr>
      </w:pPr>
      <w:r w:rsidRPr="00D9268B">
        <w:rPr>
          <w:rFonts w:ascii="Arial" w:hAnsi="Arial" w:cs="Arial"/>
          <w:color w:val="auto"/>
          <w:sz w:val="22"/>
          <w:szCs w:val="22"/>
        </w:rPr>
        <w:t xml:space="preserve">Allowing for variation in hospital organization, the SMR also serves as the Code Blue Team Leader and is thus responsible for management of the code team in the event of an arrest, and handover of </w:t>
      </w:r>
      <w:r>
        <w:rPr>
          <w:rFonts w:ascii="Arial" w:hAnsi="Arial" w:cs="Arial"/>
          <w:color w:val="auto"/>
          <w:sz w:val="22"/>
          <w:szCs w:val="22"/>
        </w:rPr>
        <w:t xml:space="preserve">this </w:t>
      </w:r>
      <w:r w:rsidRPr="00D9268B">
        <w:rPr>
          <w:rFonts w:ascii="Arial" w:hAnsi="Arial" w:cs="Arial"/>
          <w:sz w:val="22"/>
          <w:szCs w:val="28"/>
        </w:rPr>
        <w:t xml:space="preserve">responsibility when appropriate (as for attendance </w:t>
      </w:r>
      <w:r>
        <w:rPr>
          <w:rFonts w:ascii="Arial" w:hAnsi="Arial" w:cs="Arial"/>
          <w:sz w:val="22"/>
          <w:szCs w:val="28"/>
        </w:rPr>
        <w:t>at</w:t>
      </w:r>
      <w:r w:rsidRPr="00D9268B">
        <w:rPr>
          <w:rFonts w:ascii="Arial" w:hAnsi="Arial" w:cs="Arial"/>
          <w:sz w:val="22"/>
          <w:szCs w:val="28"/>
        </w:rPr>
        <w:t xml:space="preserve"> Academic Half-Day). </w:t>
      </w:r>
    </w:p>
    <w:p w14:paraId="73B7950C" w14:textId="77777777" w:rsidR="00A23C89" w:rsidRPr="00D9268B" w:rsidRDefault="00A23C89" w:rsidP="00A23C89">
      <w:pPr>
        <w:pStyle w:val="Default"/>
        <w:ind w:left="720"/>
        <w:rPr>
          <w:rFonts w:ascii="Arial" w:hAnsi="Arial" w:cs="Arial"/>
          <w:color w:val="auto"/>
          <w:sz w:val="22"/>
          <w:szCs w:val="22"/>
        </w:rPr>
      </w:pPr>
    </w:p>
    <w:p w14:paraId="64DDD210" w14:textId="77777777" w:rsidR="00A23C89" w:rsidRDefault="00A23C89" w:rsidP="00A23C89">
      <w:pPr>
        <w:rPr>
          <w:rFonts w:ascii="Arial" w:hAnsi="Arial" w:cs="Arial"/>
          <w:b/>
          <w:bCs/>
          <w:color w:val="25355A"/>
        </w:rPr>
      </w:pPr>
      <w:r>
        <w:rPr>
          <w:rFonts w:ascii="Arial" w:hAnsi="Arial" w:cs="Arial"/>
          <w:b/>
          <w:bCs/>
          <w:color w:val="25355A"/>
        </w:rPr>
        <w:t>On-Call Responsibilities</w:t>
      </w:r>
    </w:p>
    <w:p w14:paraId="2CD08E73" w14:textId="77777777" w:rsidR="00A23C89" w:rsidRDefault="00A23C89" w:rsidP="00A23C89">
      <w:pPr>
        <w:pStyle w:val="Default"/>
        <w:rPr>
          <w:rFonts w:ascii="Arial" w:hAnsi="Arial" w:cs="Arial"/>
          <w:sz w:val="22"/>
          <w:szCs w:val="22"/>
        </w:rPr>
      </w:pPr>
      <w:r w:rsidRPr="00D9268B">
        <w:rPr>
          <w:rFonts w:ascii="Arial" w:hAnsi="Arial" w:cs="Arial"/>
          <w:sz w:val="22"/>
          <w:szCs w:val="22"/>
        </w:rPr>
        <w:t xml:space="preserve">On-call, the senior medical resident receives all consultations requests for admission to General Internal Medicine. The start time may vary between institutions. He or she is tasked with initial triage and stabilization of these patients, assignment of each patient to a junior team member, as well as the subsequent review of each completed consultation with the junior learner, followed by a formal written senior note documenting his/her impression and plan. The senior resident is also responsible for following up on overnight management plans and assisting the junior trainees in managing any unstable patients on the ward or in the Emergency Department. </w:t>
      </w:r>
    </w:p>
    <w:p w14:paraId="57F59510" w14:textId="77777777" w:rsidR="00A23C89" w:rsidRPr="00D9268B" w:rsidRDefault="00A23C89" w:rsidP="00A23C89">
      <w:pPr>
        <w:pStyle w:val="Default"/>
        <w:rPr>
          <w:rFonts w:ascii="Arial" w:hAnsi="Arial" w:cs="Arial"/>
          <w:sz w:val="22"/>
          <w:szCs w:val="22"/>
        </w:rPr>
      </w:pPr>
    </w:p>
    <w:p w14:paraId="03646500" w14:textId="77777777" w:rsidR="00A23C89" w:rsidRDefault="00A23C89" w:rsidP="00A23C89">
      <w:pPr>
        <w:pStyle w:val="Default"/>
        <w:rPr>
          <w:rFonts w:ascii="Arial" w:hAnsi="Arial" w:cs="Arial"/>
          <w:sz w:val="22"/>
          <w:szCs w:val="22"/>
        </w:rPr>
      </w:pPr>
      <w:r w:rsidRPr="00D9268B">
        <w:rPr>
          <w:rFonts w:ascii="Arial" w:hAnsi="Arial" w:cs="Arial"/>
          <w:sz w:val="22"/>
          <w:szCs w:val="22"/>
        </w:rPr>
        <w:lastRenderedPageBreak/>
        <w:t xml:space="preserve">On-call responsibilities include, but are not limited to: </w:t>
      </w:r>
    </w:p>
    <w:p w14:paraId="3D8370D7" w14:textId="77777777" w:rsidR="00A23C89" w:rsidRPr="00D9268B" w:rsidRDefault="00A23C89" w:rsidP="00A23C89">
      <w:pPr>
        <w:pStyle w:val="Default"/>
        <w:rPr>
          <w:rFonts w:ascii="Arial" w:hAnsi="Arial" w:cs="Arial"/>
          <w:sz w:val="22"/>
          <w:szCs w:val="22"/>
        </w:rPr>
      </w:pPr>
    </w:p>
    <w:p w14:paraId="768CB8A6" w14:textId="77777777" w:rsidR="00A23C89" w:rsidRDefault="00A23C89" w:rsidP="00EB7B19">
      <w:pPr>
        <w:pStyle w:val="Default"/>
        <w:numPr>
          <w:ilvl w:val="0"/>
          <w:numId w:val="11"/>
        </w:numPr>
        <w:rPr>
          <w:rFonts w:ascii="Arial" w:hAnsi="Arial" w:cs="Arial"/>
          <w:sz w:val="22"/>
          <w:szCs w:val="22"/>
        </w:rPr>
      </w:pPr>
      <w:r w:rsidRPr="00D9268B">
        <w:rPr>
          <w:rFonts w:ascii="Arial" w:hAnsi="Arial" w:cs="Arial"/>
          <w:sz w:val="22"/>
          <w:szCs w:val="22"/>
        </w:rPr>
        <w:t xml:space="preserve">Oversees the consultation process for the Clinical Teaching Unit </w:t>
      </w:r>
    </w:p>
    <w:p w14:paraId="0F94C2A0" w14:textId="77777777" w:rsidR="00A23C89" w:rsidRDefault="00A23C89" w:rsidP="00A23C89">
      <w:pPr>
        <w:pStyle w:val="Default"/>
        <w:ind w:left="720"/>
        <w:rPr>
          <w:rFonts w:ascii="Arial" w:hAnsi="Arial" w:cs="Arial"/>
          <w:sz w:val="22"/>
          <w:szCs w:val="22"/>
        </w:rPr>
      </w:pPr>
      <w:r w:rsidRPr="00D9268B">
        <w:rPr>
          <w:rFonts w:ascii="Arial" w:hAnsi="Arial" w:cs="Arial"/>
          <w:sz w:val="22"/>
          <w:szCs w:val="22"/>
        </w:rPr>
        <w:t>This includes accepting requests for consultation for patients, assessing each patient, and delegating responsibility for the patient to a member of the on-call team (Also known as ‘</w:t>
      </w:r>
      <w:r w:rsidRPr="00D9268B">
        <w:rPr>
          <w:rFonts w:ascii="Arial" w:hAnsi="Arial" w:cs="Arial"/>
          <w:i/>
          <w:iCs/>
          <w:sz w:val="22"/>
          <w:szCs w:val="22"/>
        </w:rPr>
        <w:t xml:space="preserve">triaging consults’ </w:t>
      </w:r>
      <w:r w:rsidRPr="00D9268B">
        <w:rPr>
          <w:rFonts w:ascii="Arial" w:hAnsi="Arial" w:cs="Arial"/>
          <w:sz w:val="22"/>
          <w:szCs w:val="22"/>
        </w:rPr>
        <w:t>)</w:t>
      </w:r>
      <w:r>
        <w:rPr>
          <w:rFonts w:ascii="Arial" w:hAnsi="Arial" w:cs="Arial"/>
          <w:sz w:val="22"/>
          <w:szCs w:val="22"/>
        </w:rPr>
        <w:t xml:space="preserve"> </w:t>
      </w:r>
      <w:r w:rsidRPr="00D9268B">
        <w:rPr>
          <w:rFonts w:ascii="Arial" w:hAnsi="Arial" w:cs="Arial"/>
          <w:sz w:val="22"/>
          <w:szCs w:val="22"/>
        </w:rPr>
        <w:t>(</w:t>
      </w:r>
      <w:r w:rsidRPr="00D9268B">
        <w:rPr>
          <w:rFonts w:ascii="Arial" w:hAnsi="Arial" w:cs="Arial"/>
          <w:b/>
          <w:bCs/>
          <w:sz w:val="22"/>
          <w:szCs w:val="22"/>
        </w:rPr>
        <w:t>Medical Expert, Professional, Collaborator, Leader</w:t>
      </w:r>
      <w:r w:rsidRPr="00D9268B">
        <w:rPr>
          <w:rFonts w:ascii="Arial" w:hAnsi="Arial" w:cs="Arial"/>
          <w:sz w:val="22"/>
          <w:szCs w:val="22"/>
        </w:rPr>
        <w:t xml:space="preserve">). </w:t>
      </w:r>
    </w:p>
    <w:p w14:paraId="58FB3397" w14:textId="77777777" w:rsidR="00A23C89" w:rsidRPr="00D9268B" w:rsidRDefault="00A23C89" w:rsidP="00A23C89">
      <w:pPr>
        <w:pStyle w:val="Default"/>
        <w:ind w:left="720"/>
        <w:rPr>
          <w:rFonts w:ascii="Arial" w:hAnsi="Arial" w:cs="Arial"/>
          <w:sz w:val="22"/>
          <w:szCs w:val="22"/>
        </w:rPr>
      </w:pPr>
    </w:p>
    <w:p w14:paraId="37F6FBED" w14:textId="77777777" w:rsidR="00A23C89" w:rsidRPr="00D9268B" w:rsidRDefault="00A23C89" w:rsidP="00EB7B19">
      <w:pPr>
        <w:pStyle w:val="Default"/>
        <w:numPr>
          <w:ilvl w:val="1"/>
          <w:numId w:val="11"/>
        </w:numPr>
        <w:spacing w:after="74"/>
        <w:rPr>
          <w:rFonts w:ascii="Arial" w:hAnsi="Arial" w:cs="Arial"/>
          <w:sz w:val="22"/>
          <w:szCs w:val="22"/>
        </w:rPr>
      </w:pPr>
      <w:r w:rsidRPr="00D9268B">
        <w:rPr>
          <w:rFonts w:ascii="Arial" w:hAnsi="Arial" w:cs="Arial"/>
          <w:sz w:val="22"/>
          <w:szCs w:val="22"/>
        </w:rPr>
        <w:t xml:space="preserve">The SMR is responsible for directly communicating with the referring services that have consulted General Internal Medicine. The majority of these consultations will come from the Emergency Department, but any service in the hospital may refer patients for admission to Internal Medicine. </w:t>
      </w:r>
    </w:p>
    <w:p w14:paraId="192B854C" w14:textId="77777777" w:rsidR="00A23C89" w:rsidRPr="00D9268B" w:rsidRDefault="00A23C89" w:rsidP="00EB7B19">
      <w:pPr>
        <w:pStyle w:val="Default"/>
        <w:numPr>
          <w:ilvl w:val="1"/>
          <w:numId w:val="11"/>
        </w:numPr>
        <w:spacing w:after="74"/>
        <w:rPr>
          <w:rFonts w:ascii="Arial" w:hAnsi="Arial" w:cs="Arial"/>
          <w:sz w:val="22"/>
          <w:szCs w:val="22"/>
        </w:rPr>
      </w:pPr>
      <w:r w:rsidRPr="00D9268B">
        <w:rPr>
          <w:rFonts w:ascii="Arial" w:hAnsi="Arial" w:cs="Arial"/>
          <w:sz w:val="22"/>
          <w:szCs w:val="22"/>
        </w:rPr>
        <w:t xml:space="preserve">The SMR is to respectfully discuss consults from referring services, keeping mind admission guidelines to respective services at the institution where they are working. </w:t>
      </w:r>
    </w:p>
    <w:p w14:paraId="35A5720D" w14:textId="77777777" w:rsidR="00A23C89" w:rsidRPr="00D9268B" w:rsidRDefault="00A23C89" w:rsidP="00EB7B19">
      <w:pPr>
        <w:pStyle w:val="Default"/>
        <w:numPr>
          <w:ilvl w:val="1"/>
          <w:numId w:val="11"/>
        </w:numPr>
        <w:spacing w:after="74"/>
        <w:rPr>
          <w:rFonts w:ascii="Arial" w:hAnsi="Arial" w:cs="Arial"/>
          <w:sz w:val="22"/>
          <w:szCs w:val="22"/>
        </w:rPr>
      </w:pPr>
      <w:r w:rsidRPr="00D9268B">
        <w:rPr>
          <w:rFonts w:ascii="Arial" w:hAnsi="Arial" w:cs="Arial"/>
          <w:sz w:val="22"/>
          <w:szCs w:val="22"/>
        </w:rPr>
        <w:t xml:space="preserve">Consultations should then be personally assessed by the SMR in a timely manner in order to judge their appropriateness for the GIM service and to assign the most suitable junior </w:t>
      </w:r>
      <w:proofErr w:type="spellStart"/>
      <w:r w:rsidRPr="00D9268B">
        <w:rPr>
          <w:rFonts w:ascii="Arial" w:hAnsi="Arial" w:cs="Arial"/>
          <w:sz w:val="22"/>
          <w:szCs w:val="22"/>
        </w:rPr>
        <w:t>housestaff</w:t>
      </w:r>
      <w:proofErr w:type="spellEnd"/>
      <w:r w:rsidRPr="00D9268B">
        <w:rPr>
          <w:rFonts w:ascii="Arial" w:hAnsi="Arial" w:cs="Arial"/>
          <w:sz w:val="22"/>
          <w:szCs w:val="22"/>
        </w:rPr>
        <w:t xml:space="preserve"> to take responsibility of the patient. </w:t>
      </w:r>
    </w:p>
    <w:p w14:paraId="27153477" w14:textId="77777777" w:rsidR="00A23C89" w:rsidRPr="00D9268B" w:rsidRDefault="00A23C89" w:rsidP="00EB7B19">
      <w:pPr>
        <w:pStyle w:val="Default"/>
        <w:numPr>
          <w:ilvl w:val="1"/>
          <w:numId w:val="11"/>
        </w:numPr>
        <w:spacing w:after="74"/>
        <w:rPr>
          <w:rFonts w:ascii="Arial" w:hAnsi="Arial" w:cs="Arial"/>
          <w:sz w:val="22"/>
          <w:szCs w:val="22"/>
        </w:rPr>
      </w:pPr>
      <w:r w:rsidRPr="00D9268B">
        <w:rPr>
          <w:rFonts w:ascii="Arial" w:hAnsi="Arial" w:cs="Arial"/>
          <w:sz w:val="22"/>
          <w:szCs w:val="22"/>
        </w:rPr>
        <w:t xml:space="preserve">In some circumstances, a full consultation and management plan will be completed by the SMR. This will be influenced by the SMR’s perception of the acuity/complexity of the clinical presentation, time management requirements, and individual patient circumstances. </w:t>
      </w:r>
    </w:p>
    <w:p w14:paraId="738A879A" w14:textId="77777777" w:rsidR="00A23C89" w:rsidRPr="00D9268B" w:rsidRDefault="00A23C89" w:rsidP="00EB7B19">
      <w:pPr>
        <w:pStyle w:val="Default"/>
        <w:numPr>
          <w:ilvl w:val="1"/>
          <w:numId w:val="11"/>
        </w:numPr>
        <w:rPr>
          <w:rFonts w:ascii="Arial" w:hAnsi="Arial" w:cs="Arial"/>
          <w:sz w:val="22"/>
          <w:szCs w:val="22"/>
        </w:rPr>
      </w:pPr>
      <w:r w:rsidRPr="00D9268B">
        <w:rPr>
          <w:rFonts w:ascii="Arial" w:hAnsi="Arial" w:cs="Arial"/>
          <w:sz w:val="22"/>
          <w:szCs w:val="22"/>
        </w:rPr>
        <w:t xml:space="preserve">It is not acceptable to deny a consultation request or to behave in a disrespectful manner when discussing consultation requests with a referring service. </w:t>
      </w:r>
    </w:p>
    <w:p w14:paraId="24811F00" w14:textId="77777777" w:rsidR="00A23C89" w:rsidRPr="00D9268B" w:rsidRDefault="00A23C89" w:rsidP="00A23C89">
      <w:pPr>
        <w:pStyle w:val="Default"/>
        <w:ind w:left="720"/>
        <w:rPr>
          <w:rFonts w:ascii="Arial" w:hAnsi="Arial" w:cs="Arial"/>
          <w:sz w:val="22"/>
          <w:szCs w:val="22"/>
        </w:rPr>
      </w:pPr>
    </w:p>
    <w:p w14:paraId="088F06D0" w14:textId="77777777" w:rsidR="00A23C89" w:rsidRPr="00D9268B" w:rsidRDefault="00A23C89" w:rsidP="00A23C89">
      <w:pPr>
        <w:pStyle w:val="Default"/>
        <w:rPr>
          <w:rFonts w:ascii="Arial" w:hAnsi="Arial" w:cs="Arial"/>
          <w:color w:val="auto"/>
          <w:sz w:val="22"/>
          <w:szCs w:val="22"/>
        </w:rPr>
      </w:pPr>
    </w:p>
    <w:p w14:paraId="72051BCC" w14:textId="77777777" w:rsidR="00A23C89" w:rsidRDefault="00A23C89" w:rsidP="00EB7B19">
      <w:pPr>
        <w:pStyle w:val="Default"/>
        <w:numPr>
          <w:ilvl w:val="0"/>
          <w:numId w:val="11"/>
        </w:numPr>
        <w:spacing w:after="74"/>
        <w:rPr>
          <w:rFonts w:ascii="Arial" w:hAnsi="Arial" w:cs="Arial"/>
          <w:color w:val="auto"/>
          <w:sz w:val="22"/>
          <w:szCs w:val="22"/>
        </w:rPr>
      </w:pPr>
      <w:r w:rsidRPr="00D9268B">
        <w:rPr>
          <w:rFonts w:ascii="Arial" w:hAnsi="Arial" w:cs="Arial"/>
          <w:color w:val="auto"/>
          <w:sz w:val="22"/>
          <w:szCs w:val="22"/>
        </w:rPr>
        <w:t>Ensure that appropriate management is instituted for all patients consulted as well as patients already admitted to the GIM ward. (</w:t>
      </w:r>
      <w:r w:rsidRPr="00D9268B">
        <w:rPr>
          <w:rFonts w:ascii="Arial" w:hAnsi="Arial" w:cs="Arial"/>
          <w:b/>
          <w:bCs/>
          <w:color w:val="auto"/>
          <w:sz w:val="22"/>
          <w:szCs w:val="22"/>
        </w:rPr>
        <w:t>Medical Expert, Leader</w:t>
      </w:r>
      <w:r w:rsidRPr="00D9268B">
        <w:rPr>
          <w:rFonts w:ascii="Arial" w:hAnsi="Arial" w:cs="Arial"/>
          <w:color w:val="auto"/>
          <w:sz w:val="22"/>
          <w:szCs w:val="22"/>
        </w:rPr>
        <w:t xml:space="preserve">). </w:t>
      </w:r>
    </w:p>
    <w:p w14:paraId="490850D4" w14:textId="77777777" w:rsidR="00A23C89" w:rsidRPr="00D9268B" w:rsidRDefault="00A23C89" w:rsidP="00A23C89">
      <w:pPr>
        <w:pStyle w:val="Default"/>
        <w:spacing w:after="74"/>
        <w:ind w:left="720"/>
        <w:rPr>
          <w:rFonts w:ascii="Arial" w:hAnsi="Arial" w:cs="Arial"/>
          <w:color w:val="auto"/>
          <w:sz w:val="22"/>
          <w:szCs w:val="22"/>
        </w:rPr>
      </w:pPr>
    </w:p>
    <w:p w14:paraId="5F11A842" w14:textId="77777777" w:rsidR="00A23C89" w:rsidRPr="00D9268B" w:rsidRDefault="00A23C89" w:rsidP="00EB7B19">
      <w:pPr>
        <w:pStyle w:val="Default"/>
        <w:numPr>
          <w:ilvl w:val="1"/>
          <w:numId w:val="11"/>
        </w:numPr>
        <w:spacing w:after="74"/>
        <w:rPr>
          <w:rFonts w:ascii="Arial" w:hAnsi="Arial" w:cs="Arial"/>
          <w:color w:val="auto"/>
          <w:sz w:val="22"/>
          <w:szCs w:val="22"/>
        </w:rPr>
      </w:pPr>
      <w:r w:rsidRPr="00D9268B">
        <w:rPr>
          <w:rFonts w:ascii="Arial" w:hAnsi="Arial" w:cs="Arial"/>
          <w:color w:val="auto"/>
          <w:sz w:val="22"/>
          <w:szCs w:val="22"/>
        </w:rPr>
        <w:t xml:space="preserve">Throughout the on-call period, it is the responsibility of the SMR to verify that the most appropriate management plans are initiated for all patients referred to the GIM service, such that patients can be safely admitted to the GIM ward or be safely managed until another consult and admitting service has assessed the patient. </w:t>
      </w:r>
    </w:p>
    <w:p w14:paraId="4370E49C" w14:textId="77777777" w:rsidR="00A23C89" w:rsidRPr="00D9268B" w:rsidRDefault="00A23C89" w:rsidP="00EB7B19">
      <w:pPr>
        <w:pStyle w:val="Default"/>
        <w:numPr>
          <w:ilvl w:val="1"/>
          <w:numId w:val="11"/>
        </w:numPr>
        <w:rPr>
          <w:rFonts w:ascii="Arial" w:hAnsi="Arial" w:cs="Arial"/>
          <w:color w:val="auto"/>
          <w:sz w:val="22"/>
          <w:szCs w:val="22"/>
        </w:rPr>
      </w:pPr>
      <w:r w:rsidRPr="00D9268B">
        <w:rPr>
          <w:rFonts w:ascii="Arial" w:hAnsi="Arial" w:cs="Arial"/>
          <w:color w:val="auto"/>
          <w:sz w:val="22"/>
          <w:szCs w:val="22"/>
        </w:rPr>
        <w:t xml:space="preserve">The SMR will initiate treatment plans when it is deemed important to patient care prior to having the patient seen by a junior </w:t>
      </w:r>
      <w:proofErr w:type="spellStart"/>
      <w:r w:rsidRPr="00D9268B">
        <w:rPr>
          <w:rFonts w:ascii="Arial" w:hAnsi="Arial" w:cs="Arial"/>
          <w:color w:val="auto"/>
          <w:sz w:val="22"/>
          <w:szCs w:val="22"/>
        </w:rPr>
        <w:t>housestaff</w:t>
      </w:r>
      <w:proofErr w:type="spellEnd"/>
      <w:r w:rsidRPr="00D9268B">
        <w:rPr>
          <w:rFonts w:ascii="Arial" w:hAnsi="Arial" w:cs="Arial"/>
          <w:color w:val="auto"/>
          <w:sz w:val="22"/>
          <w:szCs w:val="22"/>
        </w:rPr>
        <w:t xml:space="preserve">. The extent of which management is ordered directly by the SMR is up to the discretion of the SMR. </w:t>
      </w:r>
    </w:p>
    <w:p w14:paraId="5CFF1F71" w14:textId="77777777" w:rsidR="00A23C89" w:rsidRPr="00D9268B" w:rsidRDefault="00A23C89" w:rsidP="00A23C89">
      <w:pPr>
        <w:pStyle w:val="Default"/>
        <w:rPr>
          <w:rFonts w:ascii="Arial" w:hAnsi="Arial" w:cs="Arial"/>
          <w:color w:val="auto"/>
          <w:sz w:val="22"/>
          <w:szCs w:val="22"/>
        </w:rPr>
      </w:pPr>
    </w:p>
    <w:p w14:paraId="42662C09" w14:textId="77777777" w:rsidR="00A23C89" w:rsidRDefault="00A23C89" w:rsidP="00EB7B19">
      <w:pPr>
        <w:pStyle w:val="Default"/>
        <w:numPr>
          <w:ilvl w:val="0"/>
          <w:numId w:val="11"/>
        </w:numPr>
        <w:rPr>
          <w:rFonts w:ascii="Arial" w:hAnsi="Arial" w:cs="Arial"/>
          <w:color w:val="auto"/>
          <w:sz w:val="22"/>
          <w:szCs w:val="22"/>
        </w:rPr>
      </w:pPr>
      <w:r w:rsidRPr="00D9268B">
        <w:rPr>
          <w:rFonts w:ascii="Arial" w:hAnsi="Arial" w:cs="Arial"/>
          <w:color w:val="auto"/>
          <w:sz w:val="22"/>
          <w:szCs w:val="22"/>
        </w:rPr>
        <w:t xml:space="preserve">Review the patient’s presentation and treatment plan with each junior </w:t>
      </w:r>
      <w:proofErr w:type="spellStart"/>
      <w:r w:rsidRPr="00D9268B">
        <w:rPr>
          <w:rFonts w:ascii="Arial" w:hAnsi="Arial" w:cs="Arial"/>
          <w:color w:val="auto"/>
          <w:sz w:val="22"/>
          <w:szCs w:val="22"/>
        </w:rPr>
        <w:t>housestaff</w:t>
      </w:r>
      <w:proofErr w:type="spellEnd"/>
      <w:r w:rsidRPr="00D9268B">
        <w:rPr>
          <w:rFonts w:ascii="Arial" w:hAnsi="Arial" w:cs="Arial"/>
          <w:color w:val="auto"/>
          <w:sz w:val="22"/>
          <w:szCs w:val="22"/>
        </w:rPr>
        <w:t>. (</w:t>
      </w:r>
      <w:r w:rsidRPr="00D9268B">
        <w:rPr>
          <w:rFonts w:ascii="Arial" w:hAnsi="Arial" w:cs="Arial"/>
          <w:b/>
          <w:bCs/>
          <w:color w:val="auto"/>
          <w:sz w:val="22"/>
          <w:szCs w:val="22"/>
        </w:rPr>
        <w:t>Collaborator, Communicator, Manager</w:t>
      </w:r>
      <w:r w:rsidRPr="00D9268B">
        <w:rPr>
          <w:rFonts w:ascii="Arial" w:hAnsi="Arial" w:cs="Arial"/>
          <w:color w:val="auto"/>
          <w:sz w:val="22"/>
          <w:szCs w:val="22"/>
        </w:rPr>
        <w:t xml:space="preserve">). </w:t>
      </w:r>
    </w:p>
    <w:p w14:paraId="64B42404" w14:textId="77777777" w:rsidR="00A23C89" w:rsidRPr="00D9268B" w:rsidRDefault="00A23C89" w:rsidP="00A23C89">
      <w:pPr>
        <w:pStyle w:val="Default"/>
        <w:ind w:left="720"/>
        <w:rPr>
          <w:rFonts w:ascii="Arial" w:hAnsi="Arial" w:cs="Arial"/>
          <w:color w:val="auto"/>
          <w:sz w:val="22"/>
          <w:szCs w:val="22"/>
        </w:rPr>
      </w:pPr>
    </w:p>
    <w:p w14:paraId="6DD6A9FB" w14:textId="77777777" w:rsidR="00A23C89" w:rsidRPr="00D9268B" w:rsidRDefault="00A23C89" w:rsidP="00EB7B19">
      <w:pPr>
        <w:pStyle w:val="Default"/>
        <w:numPr>
          <w:ilvl w:val="1"/>
          <w:numId w:val="11"/>
        </w:numPr>
        <w:rPr>
          <w:rFonts w:ascii="Arial" w:hAnsi="Arial" w:cs="Arial"/>
          <w:color w:val="auto"/>
          <w:sz w:val="22"/>
          <w:szCs w:val="22"/>
        </w:rPr>
      </w:pPr>
      <w:r w:rsidRPr="00D9268B">
        <w:rPr>
          <w:rFonts w:ascii="Arial" w:hAnsi="Arial" w:cs="Arial"/>
          <w:color w:val="auto"/>
          <w:sz w:val="22"/>
          <w:szCs w:val="22"/>
        </w:rPr>
        <w:t xml:space="preserve">The SMR must review the history, physician examination, assessment, and management (investigations and treatment) plan for each patient assigned to a junior </w:t>
      </w:r>
      <w:proofErr w:type="spellStart"/>
      <w:r w:rsidRPr="00D9268B">
        <w:rPr>
          <w:rFonts w:ascii="Arial" w:hAnsi="Arial" w:cs="Arial"/>
          <w:color w:val="auto"/>
          <w:sz w:val="22"/>
          <w:szCs w:val="22"/>
        </w:rPr>
        <w:t>housestaff</w:t>
      </w:r>
      <w:proofErr w:type="spellEnd"/>
      <w:r w:rsidRPr="00D9268B">
        <w:rPr>
          <w:rFonts w:ascii="Arial" w:hAnsi="Arial" w:cs="Arial"/>
          <w:color w:val="auto"/>
          <w:sz w:val="22"/>
          <w:szCs w:val="22"/>
        </w:rPr>
        <w:t xml:space="preserve">. This includes reviewing the orders for each patient that is admitted. </w:t>
      </w:r>
    </w:p>
    <w:p w14:paraId="5F43FE0A" w14:textId="77777777" w:rsidR="00A23C89" w:rsidRPr="00D9268B" w:rsidRDefault="00A23C89" w:rsidP="00EB7B19">
      <w:pPr>
        <w:pStyle w:val="Default"/>
        <w:numPr>
          <w:ilvl w:val="1"/>
          <w:numId w:val="11"/>
        </w:numPr>
        <w:rPr>
          <w:rFonts w:ascii="Arial" w:hAnsi="Arial" w:cs="Arial"/>
          <w:color w:val="auto"/>
          <w:sz w:val="22"/>
          <w:szCs w:val="22"/>
        </w:rPr>
      </w:pPr>
      <w:r w:rsidRPr="00D9268B">
        <w:rPr>
          <w:rFonts w:ascii="Arial" w:hAnsi="Arial" w:cs="Arial"/>
          <w:color w:val="auto"/>
          <w:sz w:val="22"/>
          <w:szCs w:val="22"/>
        </w:rPr>
        <w:t xml:space="preserve">Junior residents must be clear regarding the details concerning the consultation. </w:t>
      </w:r>
    </w:p>
    <w:p w14:paraId="4E75A936" w14:textId="77777777" w:rsidR="00A23C89" w:rsidRPr="00D9268B" w:rsidRDefault="00A23C89" w:rsidP="00EB7B19">
      <w:pPr>
        <w:pStyle w:val="Default"/>
        <w:numPr>
          <w:ilvl w:val="1"/>
          <w:numId w:val="11"/>
        </w:numPr>
        <w:spacing w:after="74"/>
        <w:rPr>
          <w:rFonts w:ascii="Arial" w:hAnsi="Arial" w:cs="Arial"/>
          <w:color w:val="auto"/>
          <w:sz w:val="22"/>
          <w:szCs w:val="22"/>
        </w:rPr>
      </w:pPr>
      <w:r w:rsidRPr="00D9268B">
        <w:rPr>
          <w:rFonts w:ascii="Arial" w:hAnsi="Arial" w:cs="Arial"/>
          <w:color w:val="auto"/>
          <w:sz w:val="22"/>
          <w:szCs w:val="22"/>
        </w:rPr>
        <w:t xml:space="preserve">The SMR should teach around each case when reviewing with the junior </w:t>
      </w:r>
      <w:proofErr w:type="spellStart"/>
      <w:r w:rsidRPr="00D9268B">
        <w:rPr>
          <w:rFonts w:ascii="Arial" w:hAnsi="Arial" w:cs="Arial"/>
          <w:color w:val="auto"/>
          <w:sz w:val="22"/>
          <w:szCs w:val="22"/>
        </w:rPr>
        <w:t>housestaff</w:t>
      </w:r>
      <w:proofErr w:type="spellEnd"/>
      <w:r w:rsidRPr="00D9268B">
        <w:rPr>
          <w:rFonts w:ascii="Arial" w:hAnsi="Arial" w:cs="Arial"/>
          <w:color w:val="auto"/>
          <w:sz w:val="22"/>
          <w:szCs w:val="22"/>
        </w:rPr>
        <w:t>. Though this is not always possible due to time limitations while on-</w:t>
      </w:r>
      <w:r w:rsidRPr="00D9268B">
        <w:rPr>
          <w:rFonts w:ascii="Arial" w:hAnsi="Arial" w:cs="Arial"/>
          <w:color w:val="auto"/>
          <w:sz w:val="22"/>
          <w:szCs w:val="22"/>
        </w:rPr>
        <w:lastRenderedPageBreak/>
        <w:t xml:space="preserve">call, a basic attempt at filling in the knowledge gaps of the junior </w:t>
      </w:r>
      <w:proofErr w:type="spellStart"/>
      <w:r w:rsidRPr="00D9268B">
        <w:rPr>
          <w:rFonts w:ascii="Arial" w:hAnsi="Arial" w:cs="Arial"/>
          <w:color w:val="auto"/>
          <w:sz w:val="22"/>
          <w:szCs w:val="22"/>
        </w:rPr>
        <w:t>housestaff</w:t>
      </w:r>
      <w:proofErr w:type="spellEnd"/>
      <w:r w:rsidRPr="00D9268B">
        <w:rPr>
          <w:rFonts w:ascii="Arial" w:hAnsi="Arial" w:cs="Arial"/>
          <w:color w:val="auto"/>
          <w:sz w:val="22"/>
          <w:szCs w:val="22"/>
        </w:rPr>
        <w:t xml:space="preserve"> as it pertains to the consultation is mandatory. </w:t>
      </w:r>
    </w:p>
    <w:p w14:paraId="12E965D2" w14:textId="77777777" w:rsidR="00A23C89" w:rsidRPr="00D9268B" w:rsidRDefault="00A23C89" w:rsidP="00EB7B19">
      <w:pPr>
        <w:pStyle w:val="Default"/>
        <w:numPr>
          <w:ilvl w:val="1"/>
          <w:numId w:val="11"/>
        </w:numPr>
        <w:rPr>
          <w:rFonts w:ascii="Arial" w:hAnsi="Arial" w:cs="Arial"/>
          <w:color w:val="auto"/>
          <w:sz w:val="22"/>
          <w:szCs w:val="22"/>
        </w:rPr>
      </w:pPr>
      <w:r w:rsidRPr="00D9268B">
        <w:rPr>
          <w:rFonts w:ascii="Arial" w:hAnsi="Arial" w:cs="Arial"/>
          <w:color w:val="auto"/>
          <w:sz w:val="22"/>
          <w:szCs w:val="22"/>
        </w:rPr>
        <w:t xml:space="preserve">It is not acceptable to dictate management to junior learner without their input or without giving them an opportunity to review the case. </w:t>
      </w:r>
    </w:p>
    <w:p w14:paraId="1EF3DDAB" w14:textId="77777777" w:rsidR="00A23C89" w:rsidRPr="00D9268B" w:rsidRDefault="00A23C89" w:rsidP="00A23C89">
      <w:pPr>
        <w:pStyle w:val="Default"/>
        <w:rPr>
          <w:rFonts w:ascii="Arial" w:hAnsi="Arial" w:cs="Arial"/>
          <w:color w:val="auto"/>
          <w:sz w:val="22"/>
          <w:szCs w:val="22"/>
        </w:rPr>
      </w:pPr>
    </w:p>
    <w:p w14:paraId="0C8B9B54" w14:textId="77777777" w:rsidR="00A23C89" w:rsidRPr="00D9268B" w:rsidRDefault="00A23C89" w:rsidP="00EB7B19">
      <w:pPr>
        <w:pStyle w:val="Default"/>
        <w:numPr>
          <w:ilvl w:val="0"/>
          <w:numId w:val="11"/>
        </w:numPr>
        <w:spacing w:after="74"/>
        <w:rPr>
          <w:rFonts w:ascii="Arial" w:hAnsi="Arial" w:cs="Arial"/>
          <w:color w:val="auto"/>
          <w:sz w:val="22"/>
          <w:szCs w:val="22"/>
        </w:rPr>
      </w:pPr>
      <w:r w:rsidRPr="00D9268B">
        <w:rPr>
          <w:rFonts w:ascii="Arial" w:hAnsi="Arial" w:cs="Arial"/>
          <w:color w:val="auto"/>
          <w:sz w:val="22"/>
          <w:szCs w:val="22"/>
        </w:rPr>
        <w:t xml:space="preserve">Document each assessment in a succinct </w:t>
      </w:r>
      <w:proofErr w:type="gramStart"/>
      <w:r w:rsidRPr="00D9268B">
        <w:rPr>
          <w:rFonts w:ascii="Arial" w:hAnsi="Arial" w:cs="Arial"/>
          <w:color w:val="auto"/>
          <w:sz w:val="22"/>
          <w:szCs w:val="22"/>
        </w:rPr>
        <w:t>Senior’s</w:t>
      </w:r>
      <w:proofErr w:type="gramEnd"/>
      <w:r w:rsidRPr="00D9268B">
        <w:rPr>
          <w:rFonts w:ascii="Arial" w:hAnsi="Arial" w:cs="Arial"/>
          <w:color w:val="auto"/>
          <w:sz w:val="22"/>
          <w:szCs w:val="22"/>
        </w:rPr>
        <w:t xml:space="preserve"> Note (</w:t>
      </w:r>
      <w:r w:rsidRPr="00D9268B">
        <w:rPr>
          <w:rFonts w:ascii="Arial" w:hAnsi="Arial" w:cs="Arial"/>
          <w:b/>
          <w:bCs/>
          <w:color w:val="auto"/>
          <w:sz w:val="22"/>
          <w:szCs w:val="22"/>
        </w:rPr>
        <w:t>Medical Expert, Communicator</w:t>
      </w:r>
      <w:r w:rsidRPr="00D9268B">
        <w:rPr>
          <w:rFonts w:ascii="Arial" w:hAnsi="Arial" w:cs="Arial"/>
          <w:color w:val="auto"/>
          <w:sz w:val="22"/>
          <w:szCs w:val="22"/>
        </w:rPr>
        <w:t xml:space="preserve">). </w:t>
      </w:r>
    </w:p>
    <w:p w14:paraId="62D28D73" w14:textId="77777777" w:rsidR="00A23C89" w:rsidRPr="00D9268B" w:rsidRDefault="00A23C89" w:rsidP="00EB7B19">
      <w:pPr>
        <w:pStyle w:val="Default"/>
        <w:numPr>
          <w:ilvl w:val="1"/>
          <w:numId w:val="11"/>
        </w:numPr>
        <w:spacing w:after="74"/>
        <w:rPr>
          <w:rFonts w:ascii="Arial" w:hAnsi="Arial" w:cs="Arial"/>
          <w:color w:val="auto"/>
          <w:sz w:val="22"/>
          <w:szCs w:val="22"/>
        </w:rPr>
      </w:pPr>
      <w:r w:rsidRPr="00D9268B">
        <w:rPr>
          <w:rFonts w:ascii="Arial" w:hAnsi="Arial" w:cs="Arial"/>
          <w:color w:val="auto"/>
          <w:sz w:val="22"/>
          <w:szCs w:val="22"/>
        </w:rPr>
        <w:t xml:space="preserve">The SMR must document their evaluation of each patient’s assessment and management plan. The SMR’s note should summarize all the available data and present a synthesis of the case in a manner that reflects a more advanced understanding of the case than that of the junior </w:t>
      </w:r>
      <w:proofErr w:type="spellStart"/>
      <w:r w:rsidRPr="00D9268B">
        <w:rPr>
          <w:rFonts w:ascii="Arial" w:hAnsi="Arial" w:cs="Arial"/>
          <w:color w:val="auto"/>
          <w:sz w:val="22"/>
          <w:szCs w:val="22"/>
        </w:rPr>
        <w:t>housestaff</w:t>
      </w:r>
      <w:proofErr w:type="spellEnd"/>
      <w:r w:rsidRPr="00D9268B">
        <w:rPr>
          <w:rFonts w:ascii="Arial" w:hAnsi="Arial" w:cs="Arial"/>
          <w:color w:val="auto"/>
          <w:sz w:val="22"/>
          <w:szCs w:val="22"/>
        </w:rPr>
        <w:t xml:space="preserve">. </w:t>
      </w:r>
    </w:p>
    <w:p w14:paraId="42896DDD" w14:textId="77777777" w:rsidR="00A23C89" w:rsidRPr="00D9268B" w:rsidRDefault="00A23C89" w:rsidP="00EB7B19">
      <w:pPr>
        <w:pStyle w:val="Default"/>
        <w:numPr>
          <w:ilvl w:val="1"/>
          <w:numId w:val="11"/>
        </w:numPr>
        <w:rPr>
          <w:rFonts w:ascii="Arial" w:hAnsi="Arial" w:cs="Arial"/>
          <w:color w:val="auto"/>
          <w:sz w:val="22"/>
          <w:szCs w:val="22"/>
        </w:rPr>
      </w:pPr>
      <w:r w:rsidRPr="00D9268B">
        <w:rPr>
          <w:rFonts w:ascii="Arial" w:hAnsi="Arial" w:cs="Arial"/>
          <w:color w:val="auto"/>
          <w:sz w:val="22"/>
          <w:szCs w:val="22"/>
        </w:rPr>
        <w:t xml:space="preserve">The optimal features of the note documented by the senior are the following: </w:t>
      </w:r>
    </w:p>
    <w:p w14:paraId="2D487F25" w14:textId="77777777" w:rsidR="00A23C89" w:rsidRDefault="00A23C89" w:rsidP="00EB7B19">
      <w:pPr>
        <w:pStyle w:val="Default"/>
        <w:numPr>
          <w:ilvl w:val="1"/>
          <w:numId w:val="11"/>
        </w:numPr>
        <w:rPr>
          <w:rFonts w:ascii="Arial" w:hAnsi="Arial" w:cs="Arial"/>
          <w:color w:val="auto"/>
          <w:sz w:val="22"/>
          <w:szCs w:val="22"/>
        </w:rPr>
      </w:pPr>
      <w:r w:rsidRPr="00D9268B">
        <w:rPr>
          <w:rFonts w:ascii="Arial" w:hAnsi="Arial" w:cs="Arial"/>
          <w:color w:val="auto"/>
          <w:sz w:val="22"/>
          <w:szCs w:val="22"/>
        </w:rPr>
        <w:t xml:space="preserve">Should be approximately ½ - 1 page in length. </w:t>
      </w:r>
    </w:p>
    <w:p w14:paraId="51426956" w14:textId="77777777" w:rsidR="00A23C89" w:rsidRPr="00D9268B" w:rsidRDefault="00A23C89" w:rsidP="00EB7B19">
      <w:pPr>
        <w:pStyle w:val="Default"/>
        <w:numPr>
          <w:ilvl w:val="0"/>
          <w:numId w:val="14"/>
        </w:numPr>
        <w:spacing w:after="74"/>
        <w:rPr>
          <w:rFonts w:ascii="Arial" w:hAnsi="Arial" w:cs="Arial"/>
          <w:color w:val="auto"/>
          <w:sz w:val="22"/>
          <w:szCs w:val="22"/>
        </w:rPr>
      </w:pPr>
      <w:r w:rsidRPr="00D9268B">
        <w:rPr>
          <w:rFonts w:ascii="Arial" w:hAnsi="Arial" w:cs="Arial"/>
          <w:color w:val="auto"/>
          <w:sz w:val="22"/>
          <w:szCs w:val="22"/>
        </w:rPr>
        <w:t xml:space="preserve">Must contain the pertinent details of the patient’s presentation and overall assessment including rationale. Simply restating most or all the details of a consultation is not necessary and not helpful. </w:t>
      </w:r>
    </w:p>
    <w:p w14:paraId="7BCFD93D" w14:textId="77777777" w:rsidR="00A23C89" w:rsidRDefault="00A23C89" w:rsidP="00EB7B19">
      <w:pPr>
        <w:pStyle w:val="Default"/>
        <w:numPr>
          <w:ilvl w:val="0"/>
          <w:numId w:val="14"/>
        </w:numPr>
        <w:rPr>
          <w:rFonts w:ascii="Arial" w:hAnsi="Arial" w:cs="Arial"/>
          <w:color w:val="auto"/>
          <w:sz w:val="22"/>
          <w:szCs w:val="22"/>
        </w:rPr>
      </w:pPr>
      <w:r w:rsidRPr="00D9268B">
        <w:rPr>
          <w:rFonts w:ascii="Arial" w:hAnsi="Arial" w:cs="Arial"/>
          <w:color w:val="auto"/>
          <w:sz w:val="22"/>
          <w:szCs w:val="22"/>
        </w:rPr>
        <w:t xml:space="preserve">Must clearly outline a plan for initial investigations and treatment. </w:t>
      </w:r>
    </w:p>
    <w:p w14:paraId="6FCDE08F" w14:textId="77777777" w:rsidR="00A23C89" w:rsidRDefault="00A23C89" w:rsidP="00A23C89">
      <w:pPr>
        <w:pStyle w:val="Default"/>
        <w:rPr>
          <w:rFonts w:ascii="Arial" w:hAnsi="Arial" w:cs="Arial"/>
          <w:color w:val="auto"/>
          <w:sz w:val="22"/>
          <w:szCs w:val="22"/>
        </w:rPr>
      </w:pPr>
    </w:p>
    <w:p w14:paraId="482CC144" w14:textId="6BCDD742" w:rsidR="00A23C89" w:rsidRDefault="00A23C89" w:rsidP="00A23C89">
      <w:pPr>
        <w:rPr>
          <w:rFonts w:ascii="Arial" w:hAnsi="Arial" w:cs="Arial"/>
          <w:b/>
          <w:bCs/>
          <w:color w:val="25355A"/>
        </w:rPr>
      </w:pPr>
      <w:r>
        <w:rPr>
          <w:rFonts w:ascii="Arial" w:hAnsi="Arial" w:cs="Arial"/>
          <w:b/>
          <w:bCs/>
          <w:color w:val="25355A"/>
        </w:rPr>
        <w:t>Weekend and Holiday Responsibilities</w:t>
      </w:r>
      <w:r w:rsidR="00831C2E">
        <w:rPr>
          <w:rFonts w:ascii="Arial" w:hAnsi="Arial" w:cs="Arial"/>
          <w:b/>
          <w:bCs/>
          <w:color w:val="25355A"/>
        </w:rPr>
        <w:t>:</w:t>
      </w:r>
    </w:p>
    <w:p w14:paraId="5154425C" w14:textId="5AE2564D" w:rsidR="00B8083C" w:rsidRPr="00B8083C" w:rsidRDefault="00B8083C" w:rsidP="00EB7B19">
      <w:pPr>
        <w:pStyle w:val="ListParagraph"/>
        <w:numPr>
          <w:ilvl w:val="1"/>
          <w:numId w:val="24"/>
        </w:numPr>
        <w:pBdr>
          <w:top w:val="nil"/>
          <w:left w:val="nil"/>
          <w:bottom w:val="nil"/>
          <w:right w:val="nil"/>
          <w:between w:val="nil"/>
          <w:bar w:val="nil"/>
        </w:pBdr>
        <w:spacing w:after="0"/>
        <w:contextualSpacing w:val="0"/>
        <w:rPr>
          <w:rFonts w:ascii="Arial" w:hAnsi="Arial" w:cs="Arial"/>
        </w:rPr>
      </w:pPr>
      <w:r w:rsidRPr="00B8083C">
        <w:rPr>
          <w:rFonts w:ascii="Arial" w:hAnsi="Arial" w:cs="Arial"/>
        </w:rPr>
        <w:t xml:space="preserve">The </w:t>
      </w:r>
      <w:r w:rsidR="00D83913">
        <w:rPr>
          <w:rFonts w:ascii="Arial" w:hAnsi="Arial" w:cs="Arial"/>
        </w:rPr>
        <w:t>SMRs</w:t>
      </w:r>
      <w:r w:rsidRPr="00B8083C">
        <w:rPr>
          <w:rFonts w:ascii="Arial" w:hAnsi="Arial" w:cs="Arial"/>
        </w:rPr>
        <w:t xml:space="preserve"> oversee care for all patients admitted to their teams, and provide supervision, feedback and support (including direct patient care, as needed) for more junior learners while being supervised and supported by their attending physicians. </w:t>
      </w:r>
    </w:p>
    <w:p w14:paraId="288296F9" w14:textId="2245F4B8" w:rsidR="00B8083C" w:rsidRPr="00B8083C" w:rsidRDefault="00B8083C" w:rsidP="00EB7B19">
      <w:pPr>
        <w:pStyle w:val="ListParagraph"/>
        <w:numPr>
          <w:ilvl w:val="1"/>
          <w:numId w:val="24"/>
        </w:numPr>
        <w:pBdr>
          <w:top w:val="nil"/>
          <w:left w:val="nil"/>
          <w:bottom w:val="nil"/>
          <w:right w:val="nil"/>
          <w:between w:val="nil"/>
          <w:bar w:val="nil"/>
        </w:pBdr>
        <w:spacing w:after="0"/>
        <w:contextualSpacing w:val="0"/>
        <w:rPr>
          <w:rFonts w:ascii="Arial" w:hAnsi="Arial" w:cs="Arial"/>
        </w:rPr>
      </w:pPr>
      <w:r w:rsidRPr="00B8083C">
        <w:rPr>
          <w:rFonts w:ascii="Arial" w:hAnsi="Arial" w:cs="Arial"/>
        </w:rPr>
        <w:t xml:space="preserve">The </w:t>
      </w:r>
      <w:r w:rsidR="00D83913">
        <w:rPr>
          <w:rFonts w:ascii="Arial" w:hAnsi="Arial" w:cs="Arial"/>
        </w:rPr>
        <w:t>SMRS</w:t>
      </w:r>
      <w:r w:rsidRPr="00B8083C">
        <w:rPr>
          <w:rFonts w:ascii="Arial" w:hAnsi="Arial" w:cs="Arial"/>
        </w:rPr>
        <w:t xml:space="preserve"> assigned to weekend/holiday ward call may provide direct patient care to one or more teams, similar to that described for junior residents.</w:t>
      </w:r>
    </w:p>
    <w:p w14:paraId="35FC41AE" w14:textId="7B50F226" w:rsidR="00B8083C" w:rsidRPr="00B8083C" w:rsidRDefault="00B8083C" w:rsidP="00EB7B19">
      <w:pPr>
        <w:pStyle w:val="ListParagraph"/>
        <w:numPr>
          <w:ilvl w:val="1"/>
          <w:numId w:val="24"/>
        </w:numPr>
        <w:pBdr>
          <w:top w:val="nil"/>
          <w:left w:val="nil"/>
          <w:bottom w:val="nil"/>
          <w:right w:val="nil"/>
          <w:between w:val="nil"/>
          <w:bar w:val="nil"/>
        </w:pBdr>
        <w:spacing w:after="0"/>
        <w:contextualSpacing w:val="0"/>
        <w:rPr>
          <w:rFonts w:ascii="Arial" w:hAnsi="Arial" w:cs="Arial"/>
        </w:rPr>
      </w:pPr>
      <w:r w:rsidRPr="00B8083C">
        <w:rPr>
          <w:rFonts w:ascii="Arial" w:hAnsi="Arial" w:cs="Arial"/>
        </w:rPr>
        <w:t xml:space="preserve">The </w:t>
      </w:r>
      <w:r w:rsidR="00D83913">
        <w:rPr>
          <w:rFonts w:ascii="Arial" w:hAnsi="Arial" w:cs="Arial"/>
        </w:rPr>
        <w:t>SMRs</w:t>
      </w:r>
      <w:r w:rsidRPr="00B8083C">
        <w:rPr>
          <w:rFonts w:ascii="Arial" w:hAnsi="Arial" w:cs="Arial"/>
        </w:rPr>
        <w:t xml:space="preserve"> on weekend/holiday call (both those assigned to the emergency department and the ward) also provide support and guidance to the junior residents on other teams</w:t>
      </w:r>
      <w:r w:rsidRPr="00B8083C">
        <w:rPr>
          <w:rFonts w:ascii="Arial" w:hAnsi="Arial" w:cs="Arial"/>
        </w:rPr>
        <w:t>.</w:t>
      </w:r>
    </w:p>
    <w:p w14:paraId="7ACED4FD" w14:textId="04550CD2" w:rsidR="00831C2E" w:rsidRPr="00B8083C" w:rsidRDefault="00B8083C" w:rsidP="00EB7B19">
      <w:pPr>
        <w:pStyle w:val="ListParagraph"/>
        <w:numPr>
          <w:ilvl w:val="1"/>
          <w:numId w:val="24"/>
        </w:numPr>
        <w:pBdr>
          <w:top w:val="nil"/>
          <w:left w:val="nil"/>
          <w:bottom w:val="nil"/>
          <w:right w:val="nil"/>
          <w:between w:val="nil"/>
          <w:bar w:val="nil"/>
        </w:pBdr>
        <w:spacing w:after="0"/>
        <w:contextualSpacing w:val="0"/>
        <w:rPr>
          <w:rFonts w:ascii="Arial" w:hAnsi="Arial" w:cs="Arial"/>
        </w:rPr>
      </w:pPr>
      <w:r w:rsidRPr="00B8083C">
        <w:rPr>
          <w:rFonts w:ascii="Arial" w:hAnsi="Arial" w:cs="Arial"/>
        </w:rPr>
        <w:t xml:space="preserve">The </w:t>
      </w:r>
      <w:r w:rsidR="00D83913">
        <w:rPr>
          <w:rFonts w:ascii="Arial" w:hAnsi="Arial" w:cs="Arial"/>
        </w:rPr>
        <w:t>SMRs</w:t>
      </w:r>
      <w:r w:rsidRPr="00B8083C">
        <w:rPr>
          <w:rFonts w:ascii="Arial" w:hAnsi="Arial" w:cs="Arial"/>
        </w:rPr>
        <w:t xml:space="preserve"> will be supported by the attending physician(s).</w:t>
      </w:r>
    </w:p>
    <w:p w14:paraId="35414187" w14:textId="040651C5" w:rsidR="00A23C89" w:rsidRPr="00D9268B" w:rsidRDefault="00A23C89" w:rsidP="00A23C89">
      <w:pPr>
        <w:pStyle w:val="Default"/>
        <w:rPr>
          <w:rFonts w:ascii="Arial" w:hAnsi="Arial" w:cs="Arial"/>
          <w:color w:val="auto"/>
          <w:sz w:val="22"/>
          <w:szCs w:val="22"/>
        </w:rPr>
      </w:pPr>
      <w:bookmarkStart w:id="0" w:name="_GoBack"/>
      <w:bookmarkEnd w:id="0"/>
    </w:p>
    <w:p w14:paraId="237BAA04" w14:textId="77777777" w:rsidR="00A23C89" w:rsidRPr="00734CAD" w:rsidRDefault="00A23C89" w:rsidP="00A23C89">
      <w:pPr>
        <w:pStyle w:val="ListParagraph"/>
        <w:ind w:left="0"/>
        <w:rPr>
          <w:rFonts w:ascii="Arial" w:hAnsi="Arial" w:cs="Arial"/>
          <w:b/>
          <w:bCs/>
          <w:color w:val="25355A"/>
        </w:rPr>
      </w:pPr>
      <w:r>
        <w:rPr>
          <w:rFonts w:ascii="Arial" w:hAnsi="Arial" w:cs="Arial"/>
          <w:b/>
          <w:bCs/>
          <w:color w:val="25355A"/>
        </w:rPr>
        <w:t xml:space="preserve">A.2 </w:t>
      </w:r>
      <w:r w:rsidRPr="00734CAD">
        <w:rPr>
          <w:rFonts w:ascii="Arial" w:hAnsi="Arial" w:cs="Arial"/>
          <w:b/>
          <w:bCs/>
          <w:color w:val="25355A"/>
        </w:rPr>
        <w:t>EDUCATION (INCLUDING SUPERVISION, TRAINING, AND FEEDBACK)</w:t>
      </w:r>
    </w:p>
    <w:p w14:paraId="5A362A5A" w14:textId="77777777" w:rsidR="00A23C89" w:rsidRDefault="00A23C89" w:rsidP="00A23C89">
      <w:pPr>
        <w:rPr>
          <w:rFonts w:ascii="Arial" w:hAnsi="Arial" w:cs="Arial"/>
          <w:b/>
          <w:bCs/>
          <w:color w:val="25355A"/>
        </w:rPr>
      </w:pPr>
      <w:r>
        <w:rPr>
          <w:rFonts w:ascii="Arial" w:hAnsi="Arial" w:cs="Arial"/>
          <w:b/>
          <w:bCs/>
          <w:color w:val="25355A"/>
        </w:rPr>
        <w:t>Principles:</w:t>
      </w:r>
    </w:p>
    <w:p w14:paraId="6B03A2CC" w14:textId="77777777" w:rsidR="00A23C89" w:rsidRDefault="00A23C89" w:rsidP="00EB7B19">
      <w:pPr>
        <w:pStyle w:val="Default"/>
        <w:numPr>
          <w:ilvl w:val="0"/>
          <w:numId w:val="10"/>
        </w:numPr>
        <w:spacing w:after="26"/>
        <w:rPr>
          <w:rFonts w:ascii="Arial" w:hAnsi="Arial" w:cs="Arial"/>
          <w:bCs/>
          <w:sz w:val="22"/>
          <w:szCs w:val="22"/>
        </w:rPr>
      </w:pPr>
      <w:r w:rsidRPr="00D9268B">
        <w:rPr>
          <w:rFonts w:ascii="Arial" w:hAnsi="Arial" w:cs="Arial"/>
          <w:bCs/>
          <w:sz w:val="22"/>
          <w:szCs w:val="22"/>
        </w:rPr>
        <w:t xml:space="preserve">The CTU offers a rich patient care environment that optimizes experiential learning (i.e. in which learning opportunities are linked to clinical activities and relevant supporting curricula as much as possible); </w:t>
      </w:r>
    </w:p>
    <w:p w14:paraId="05895FBA" w14:textId="77777777" w:rsidR="00A23C89" w:rsidRPr="00734CAD" w:rsidRDefault="00A23C89" w:rsidP="00A23C89">
      <w:pPr>
        <w:pStyle w:val="Default"/>
        <w:spacing w:after="26"/>
        <w:rPr>
          <w:rFonts w:ascii="Arial" w:hAnsi="Arial" w:cs="Arial"/>
          <w:sz w:val="22"/>
          <w:szCs w:val="22"/>
        </w:rPr>
      </w:pPr>
    </w:p>
    <w:p w14:paraId="022A208A" w14:textId="77777777" w:rsidR="00A23C89" w:rsidRPr="00734CAD" w:rsidRDefault="00A23C89" w:rsidP="00EB7B19">
      <w:pPr>
        <w:pStyle w:val="Default"/>
        <w:numPr>
          <w:ilvl w:val="0"/>
          <w:numId w:val="10"/>
        </w:numPr>
        <w:rPr>
          <w:rFonts w:ascii="Arial" w:hAnsi="Arial" w:cs="Arial"/>
          <w:sz w:val="22"/>
          <w:szCs w:val="22"/>
        </w:rPr>
      </w:pPr>
      <w:r w:rsidRPr="00734CAD">
        <w:rPr>
          <w:rFonts w:ascii="Arial" w:hAnsi="Arial" w:cs="Arial"/>
          <w:bCs/>
          <w:sz w:val="22"/>
          <w:szCs w:val="22"/>
        </w:rPr>
        <w:t xml:space="preserve">The SMR promotes a positive and supportive learning environment for all levels of trainees. </w:t>
      </w:r>
    </w:p>
    <w:p w14:paraId="252F09ED" w14:textId="77777777" w:rsidR="00A23C89" w:rsidRPr="00734CAD" w:rsidRDefault="00A23C89" w:rsidP="00A23C89">
      <w:pPr>
        <w:pStyle w:val="Default"/>
        <w:rPr>
          <w:rFonts w:ascii="Arial" w:hAnsi="Arial" w:cs="Arial"/>
          <w:sz w:val="22"/>
          <w:szCs w:val="22"/>
        </w:rPr>
      </w:pPr>
    </w:p>
    <w:p w14:paraId="189CA0FE" w14:textId="77777777" w:rsidR="00A23C89" w:rsidRDefault="00A23C89" w:rsidP="00A23C89">
      <w:pPr>
        <w:rPr>
          <w:rFonts w:ascii="Arial" w:hAnsi="Arial" w:cs="Arial"/>
          <w:b/>
          <w:bCs/>
          <w:color w:val="25355A"/>
        </w:rPr>
      </w:pPr>
      <w:r>
        <w:rPr>
          <w:rFonts w:ascii="Arial" w:hAnsi="Arial" w:cs="Arial"/>
          <w:b/>
          <w:bCs/>
          <w:color w:val="25355A"/>
        </w:rPr>
        <w:t>Day-to-Day Operations:</w:t>
      </w:r>
    </w:p>
    <w:p w14:paraId="4BD8FD39" w14:textId="77777777" w:rsidR="00A23C89" w:rsidRPr="00D9268B" w:rsidRDefault="00A23C89" w:rsidP="00EB7B19">
      <w:pPr>
        <w:pStyle w:val="Default"/>
        <w:numPr>
          <w:ilvl w:val="0"/>
          <w:numId w:val="12"/>
        </w:numPr>
        <w:rPr>
          <w:rFonts w:ascii="Arial" w:hAnsi="Arial" w:cs="Arial"/>
          <w:sz w:val="22"/>
          <w:szCs w:val="22"/>
        </w:rPr>
      </w:pPr>
      <w:r w:rsidRPr="00D9268B">
        <w:rPr>
          <w:rFonts w:ascii="Arial" w:hAnsi="Arial" w:cs="Arial"/>
          <w:sz w:val="22"/>
          <w:szCs w:val="22"/>
        </w:rPr>
        <w:t xml:space="preserve">The SMR has the opportunity to teach residents and medical students during daytime and on-call hours with either pre-planned or ad-hoc teaching sessions, as appropriate. It is the responsibility of the SMR to share their knowledge with the junior </w:t>
      </w:r>
      <w:proofErr w:type="spellStart"/>
      <w:r w:rsidRPr="00D9268B">
        <w:rPr>
          <w:rFonts w:ascii="Arial" w:hAnsi="Arial" w:cs="Arial"/>
          <w:sz w:val="22"/>
          <w:szCs w:val="22"/>
        </w:rPr>
        <w:t>housestaff</w:t>
      </w:r>
      <w:proofErr w:type="spellEnd"/>
      <w:r w:rsidRPr="00D9268B">
        <w:rPr>
          <w:rFonts w:ascii="Arial" w:hAnsi="Arial" w:cs="Arial"/>
          <w:sz w:val="22"/>
          <w:szCs w:val="22"/>
        </w:rPr>
        <w:t xml:space="preserve"> and guide their learning on topics in Internal Medicine </w:t>
      </w:r>
      <w:r w:rsidRPr="00D9268B">
        <w:rPr>
          <w:rFonts w:ascii="Arial" w:hAnsi="Arial" w:cs="Arial"/>
          <w:b/>
          <w:bCs/>
          <w:sz w:val="22"/>
          <w:szCs w:val="22"/>
        </w:rPr>
        <w:t>(Medical Expert, Scholar)</w:t>
      </w:r>
      <w:r w:rsidRPr="00D9268B">
        <w:rPr>
          <w:rFonts w:ascii="Arial" w:hAnsi="Arial" w:cs="Arial"/>
          <w:sz w:val="22"/>
          <w:szCs w:val="22"/>
        </w:rPr>
        <w:t xml:space="preserve">. </w:t>
      </w:r>
    </w:p>
    <w:p w14:paraId="5E776273" w14:textId="77777777" w:rsidR="00A23C89" w:rsidRPr="00D9268B" w:rsidRDefault="00A23C89" w:rsidP="00EB7B19">
      <w:pPr>
        <w:pStyle w:val="Default"/>
        <w:numPr>
          <w:ilvl w:val="1"/>
          <w:numId w:val="12"/>
        </w:numPr>
        <w:spacing w:after="74"/>
        <w:rPr>
          <w:rFonts w:ascii="Arial" w:hAnsi="Arial" w:cs="Arial"/>
          <w:sz w:val="22"/>
          <w:szCs w:val="22"/>
        </w:rPr>
      </w:pPr>
      <w:r w:rsidRPr="00D9268B">
        <w:rPr>
          <w:rFonts w:ascii="Arial" w:hAnsi="Arial" w:cs="Arial"/>
          <w:sz w:val="22"/>
          <w:szCs w:val="22"/>
        </w:rPr>
        <w:t xml:space="preserve">SMR’s will be expected to organize and lead informal teaching sessions throughout the block. </w:t>
      </w:r>
    </w:p>
    <w:p w14:paraId="2508C174" w14:textId="77777777" w:rsidR="00A23C89" w:rsidRPr="00D9268B" w:rsidRDefault="00A23C89" w:rsidP="00EB7B19">
      <w:pPr>
        <w:pStyle w:val="Default"/>
        <w:numPr>
          <w:ilvl w:val="1"/>
          <w:numId w:val="12"/>
        </w:numPr>
        <w:rPr>
          <w:rFonts w:ascii="Arial" w:hAnsi="Arial" w:cs="Arial"/>
          <w:sz w:val="22"/>
          <w:szCs w:val="22"/>
        </w:rPr>
      </w:pPr>
      <w:r w:rsidRPr="00D9268B">
        <w:rPr>
          <w:rFonts w:ascii="Arial" w:hAnsi="Arial" w:cs="Arial"/>
          <w:sz w:val="22"/>
          <w:szCs w:val="22"/>
        </w:rPr>
        <w:lastRenderedPageBreak/>
        <w:t xml:space="preserve">SMR’s can allocate teaching topics to junior </w:t>
      </w:r>
      <w:proofErr w:type="spellStart"/>
      <w:r w:rsidRPr="00D9268B">
        <w:rPr>
          <w:rFonts w:ascii="Arial" w:hAnsi="Arial" w:cs="Arial"/>
          <w:sz w:val="22"/>
          <w:szCs w:val="22"/>
        </w:rPr>
        <w:t>housestaff</w:t>
      </w:r>
      <w:proofErr w:type="spellEnd"/>
      <w:r w:rsidRPr="00D9268B">
        <w:rPr>
          <w:rFonts w:ascii="Arial" w:hAnsi="Arial" w:cs="Arial"/>
          <w:sz w:val="22"/>
          <w:szCs w:val="22"/>
        </w:rPr>
        <w:t xml:space="preserve"> focusing on pathologies seen in patients admitted recently to the team. </w:t>
      </w:r>
    </w:p>
    <w:p w14:paraId="5BF2334A" w14:textId="77777777" w:rsidR="00A23C89" w:rsidRPr="00D9268B" w:rsidRDefault="00A23C89" w:rsidP="00EB7B19">
      <w:pPr>
        <w:pStyle w:val="Default"/>
        <w:numPr>
          <w:ilvl w:val="0"/>
          <w:numId w:val="10"/>
        </w:numPr>
        <w:rPr>
          <w:rFonts w:ascii="Arial" w:hAnsi="Arial" w:cs="Arial"/>
          <w:sz w:val="22"/>
          <w:szCs w:val="22"/>
        </w:rPr>
      </w:pPr>
      <w:r w:rsidRPr="00D9268B">
        <w:rPr>
          <w:rFonts w:ascii="Arial" w:hAnsi="Arial" w:cs="Arial"/>
          <w:sz w:val="22"/>
          <w:szCs w:val="22"/>
        </w:rPr>
        <w:t xml:space="preserve">The SMR will provide informal feedback in a constructive manner on an ongoing basis to the junior learners trainees he/she is supervising. If there are any concerns regarding a trainee’s performance, the SMR will notify the attending physician. </w:t>
      </w:r>
    </w:p>
    <w:p w14:paraId="75A687E7" w14:textId="77777777" w:rsidR="00A23C89" w:rsidRPr="00D9268B" w:rsidRDefault="00A23C89" w:rsidP="00A23C89">
      <w:pPr>
        <w:pStyle w:val="Default"/>
        <w:rPr>
          <w:rFonts w:ascii="Arial" w:hAnsi="Arial" w:cs="Arial"/>
          <w:sz w:val="22"/>
          <w:szCs w:val="22"/>
        </w:rPr>
      </w:pPr>
    </w:p>
    <w:p w14:paraId="10B8A9F3" w14:textId="77777777" w:rsidR="00A23C89" w:rsidRDefault="00A23C89" w:rsidP="00A23C89">
      <w:pPr>
        <w:rPr>
          <w:rFonts w:ascii="Arial" w:hAnsi="Arial" w:cs="Arial"/>
          <w:b/>
          <w:bCs/>
          <w:color w:val="25355A"/>
        </w:rPr>
      </w:pPr>
      <w:r>
        <w:rPr>
          <w:rFonts w:ascii="Arial" w:hAnsi="Arial" w:cs="Arial"/>
          <w:b/>
          <w:bCs/>
          <w:color w:val="25355A"/>
        </w:rPr>
        <w:t>A.3 PROFESSIONALISM</w:t>
      </w:r>
    </w:p>
    <w:p w14:paraId="175C7AAA" w14:textId="77777777" w:rsidR="00A23C89" w:rsidRDefault="00A23C89" w:rsidP="00A23C89">
      <w:pPr>
        <w:rPr>
          <w:rFonts w:ascii="Arial" w:hAnsi="Arial" w:cs="Arial"/>
          <w:b/>
          <w:bCs/>
          <w:color w:val="25355A"/>
        </w:rPr>
      </w:pPr>
      <w:r>
        <w:rPr>
          <w:rFonts w:ascii="Arial" w:hAnsi="Arial" w:cs="Arial"/>
          <w:b/>
          <w:bCs/>
          <w:color w:val="25355A"/>
        </w:rPr>
        <w:t>Principles:</w:t>
      </w:r>
    </w:p>
    <w:p w14:paraId="51DA85C0" w14:textId="77777777" w:rsidR="00A23C89" w:rsidRPr="00734CAD" w:rsidRDefault="00A23C89" w:rsidP="00EB7B19">
      <w:pPr>
        <w:pStyle w:val="Default"/>
        <w:numPr>
          <w:ilvl w:val="0"/>
          <w:numId w:val="10"/>
        </w:numPr>
        <w:rPr>
          <w:rFonts w:ascii="Arial" w:hAnsi="Arial" w:cs="Arial"/>
          <w:sz w:val="22"/>
          <w:szCs w:val="22"/>
        </w:rPr>
      </w:pPr>
      <w:r w:rsidRPr="00734CAD">
        <w:rPr>
          <w:rFonts w:ascii="Arial" w:hAnsi="Arial" w:cs="Arial"/>
          <w:bCs/>
          <w:sz w:val="22"/>
          <w:szCs w:val="22"/>
        </w:rPr>
        <w:t xml:space="preserve">The SMR is a role model of professionalism for other trainees on the CTU, and promotes a positive and supportive learning environment for all levels of trainees </w:t>
      </w:r>
      <w:r w:rsidRPr="00734CAD">
        <w:rPr>
          <w:rFonts w:ascii="Arial" w:hAnsi="Arial" w:cs="Arial"/>
          <w:sz w:val="22"/>
          <w:szCs w:val="22"/>
        </w:rPr>
        <w:t>(</w:t>
      </w:r>
      <w:r w:rsidRPr="00734CAD">
        <w:rPr>
          <w:rFonts w:ascii="Arial" w:hAnsi="Arial" w:cs="Arial"/>
          <w:bCs/>
          <w:sz w:val="22"/>
          <w:szCs w:val="22"/>
        </w:rPr>
        <w:t xml:space="preserve">Professional); </w:t>
      </w:r>
    </w:p>
    <w:p w14:paraId="153068E3" w14:textId="77777777" w:rsidR="00A23C89" w:rsidRPr="00734CAD" w:rsidRDefault="00A23C89" w:rsidP="00EB7B19">
      <w:pPr>
        <w:pStyle w:val="Default"/>
        <w:numPr>
          <w:ilvl w:val="0"/>
          <w:numId w:val="10"/>
        </w:numPr>
        <w:rPr>
          <w:rFonts w:ascii="Arial" w:hAnsi="Arial" w:cs="Arial"/>
          <w:color w:val="auto"/>
          <w:sz w:val="22"/>
          <w:szCs w:val="22"/>
        </w:rPr>
      </w:pPr>
      <w:r w:rsidRPr="00734CAD">
        <w:rPr>
          <w:rFonts w:ascii="Arial" w:hAnsi="Arial" w:cs="Arial"/>
          <w:bCs/>
          <w:color w:val="auto"/>
          <w:sz w:val="22"/>
          <w:szCs w:val="22"/>
        </w:rPr>
        <w:t xml:space="preserve">All members of the healthcare team and patients on the CTU are treated with fairness, respect and dignity. </w:t>
      </w:r>
    </w:p>
    <w:p w14:paraId="7D348063" w14:textId="77777777" w:rsidR="00A23C89" w:rsidRPr="00734CAD" w:rsidRDefault="00A23C89" w:rsidP="00A23C89">
      <w:pPr>
        <w:pStyle w:val="Default"/>
        <w:rPr>
          <w:rFonts w:ascii="Arial" w:hAnsi="Arial" w:cs="Arial"/>
          <w:color w:val="auto"/>
          <w:sz w:val="22"/>
          <w:szCs w:val="22"/>
        </w:rPr>
      </w:pPr>
    </w:p>
    <w:p w14:paraId="622E5172" w14:textId="77777777" w:rsidR="00A23C89" w:rsidRDefault="00A23C89" w:rsidP="00A23C89">
      <w:pPr>
        <w:rPr>
          <w:rFonts w:ascii="Arial" w:hAnsi="Arial" w:cs="Arial"/>
          <w:b/>
          <w:bCs/>
          <w:color w:val="25355A"/>
        </w:rPr>
      </w:pPr>
      <w:r>
        <w:rPr>
          <w:rFonts w:ascii="Arial" w:hAnsi="Arial" w:cs="Arial"/>
          <w:b/>
          <w:bCs/>
          <w:color w:val="25355A"/>
        </w:rPr>
        <w:t>Day-to-Day Operations:</w:t>
      </w:r>
    </w:p>
    <w:p w14:paraId="25F76971" w14:textId="77777777" w:rsidR="00A23C89" w:rsidRPr="00D9268B" w:rsidRDefault="00A23C89" w:rsidP="00EB7B19">
      <w:pPr>
        <w:pStyle w:val="Default"/>
        <w:numPr>
          <w:ilvl w:val="0"/>
          <w:numId w:val="10"/>
        </w:numPr>
        <w:spacing w:after="104"/>
        <w:rPr>
          <w:rFonts w:ascii="Arial" w:hAnsi="Arial" w:cs="Arial"/>
          <w:color w:val="auto"/>
          <w:sz w:val="22"/>
          <w:szCs w:val="22"/>
        </w:rPr>
      </w:pPr>
      <w:r w:rsidRPr="00D9268B">
        <w:rPr>
          <w:rFonts w:ascii="Arial" w:hAnsi="Arial" w:cs="Arial"/>
          <w:color w:val="auto"/>
          <w:sz w:val="22"/>
          <w:szCs w:val="22"/>
        </w:rPr>
        <w:t xml:space="preserve">The SMR will be respectful in all interactions with patients, colleagues, trainees and other members of the healthcare team. </w:t>
      </w:r>
    </w:p>
    <w:p w14:paraId="1F94E487" w14:textId="77777777" w:rsidR="00A23C89" w:rsidRPr="00D9268B" w:rsidRDefault="00A23C89" w:rsidP="00EB7B19">
      <w:pPr>
        <w:pStyle w:val="Default"/>
        <w:numPr>
          <w:ilvl w:val="0"/>
          <w:numId w:val="10"/>
        </w:numPr>
        <w:spacing w:after="104"/>
        <w:rPr>
          <w:rFonts w:ascii="Arial" w:hAnsi="Arial" w:cs="Arial"/>
          <w:color w:val="auto"/>
          <w:sz w:val="22"/>
          <w:szCs w:val="22"/>
        </w:rPr>
      </w:pPr>
      <w:r w:rsidRPr="00D9268B">
        <w:rPr>
          <w:rFonts w:ascii="Arial" w:hAnsi="Arial" w:cs="Arial"/>
          <w:color w:val="auto"/>
          <w:sz w:val="22"/>
          <w:szCs w:val="22"/>
        </w:rPr>
        <w:t xml:space="preserve">The SMR will follow the Faculty of Medicine, College of Physicians and Surgeons of Ontario, and hospital-specific codes of conduct. </w:t>
      </w:r>
    </w:p>
    <w:p w14:paraId="2E0FC5AB" w14:textId="77777777" w:rsidR="00A23C89" w:rsidRPr="00D9268B" w:rsidRDefault="00A23C89" w:rsidP="00EB7B19">
      <w:pPr>
        <w:pStyle w:val="Default"/>
        <w:numPr>
          <w:ilvl w:val="0"/>
          <w:numId w:val="10"/>
        </w:numPr>
        <w:spacing w:after="104"/>
        <w:rPr>
          <w:rFonts w:ascii="Arial" w:hAnsi="Arial" w:cs="Arial"/>
          <w:color w:val="auto"/>
          <w:sz w:val="22"/>
          <w:szCs w:val="22"/>
        </w:rPr>
      </w:pPr>
      <w:r w:rsidRPr="00D9268B">
        <w:rPr>
          <w:rFonts w:ascii="Arial" w:hAnsi="Arial" w:cs="Arial"/>
          <w:color w:val="auto"/>
          <w:sz w:val="22"/>
          <w:szCs w:val="22"/>
        </w:rPr>
        <w:t xml:space="preserve">The SMR will arrive on time. If he is she is running late, or will have an unexpected absence, he/she will contact the attending staff as soon as possible. </w:t>
      </w:r>
    </w:p>
    <w:p w14:paraId="2E1EF48F" w14:textId="77777777" w:rsidR="00A23C89" w:rsidRPr="00D9268B" w:rsidRDefault="00A23C89" w:rsidP="00EB7B19">
      <w:pPr>
        <w:pStyle w:val="Default"/>
        <w:numPr>
          <w:ilvl w:val="0"/>
          <w:numId w:val="10"/>
        </w:numPr>
        <w:rPr>
          <w:rFonts w:ascii="Arial" w:hAnsi="Arial" w:cs="Arial"/>
          <w:color w:val="auto"/>
          <w:sz w:val="22"/>
          <w:szCs w:val="22"/>
        </w:rPr>
      </w:pPr>
      <w:r w:rsidRPr="00D9268B">
        <w:rPr>
          <w:rFonts w:ascii="Arial" w:hAnsi="Arial" w:cs="Arial"/>
          <w:color w:val="auto"/>
          <w:sz w:val="22"/>
          <w:szCs w:val="22"/>
        </w:rPr>
        <w:t xml:space="preserve">If the SMR is going to be absent and he or she is scheduled to be on-call, the Chief Medical Resident will be contacted in addition to the attending staff and administrative coordinator. The SMR will be required to contact the back-up resident to arrange coverage. </w:t>
      </w:r>
    </w:p>
    <w:p w14:paraId="751C2BA0" w14:textId="70FF6FF1" w:rsidR="00D9268B" w:rsidRDefault="00D9268B" w:rsidP="00A23C89">
      <w:pPr>
        <w:pStyle w:val="Default"/>
        <w:ind w:left="360"/>
        <w:rPr>
          <w:rFonts w:ascii="Arial" w:hAnsi="Arial" w:cs="Arial"/>
          <w:sz w:val="22"/>
          <w:szCs w:val="22"/>
        </w:rPr>
      </w:pPr>
    </w:p>
    <w:p w14:paraId="047FB0F2" w14:textId="77777777" w:rsidR="00A23C89" w:rsidRDefault="00A23C89" w:rsidP="00EB7B19">
      <w:pPr>
        <w:pStyle w:val="ListParagraph"/>
        <w:numPr>
          <w:ilvl w:val="0"/>
          <w:numId w:val="13"/>
        </w:numPr>
        <w:rPr>
          <w:rFonts w:ascii="Arial" w:hAnsi="Arial" w:cs="Arial"/>
          <w:b/>
          <w:bCs/>
          <w:color w:val="25355A"/>
          <w:u w:val="single"/>
        </w:rPr>
      </w:pPr>
      <w:r w:rsidRPr="00734CAD">
        <w:rPr>
          <w:rFonts w:ascii="Arial" w:hAnsi="Arial" w:cs="Arial"/>
          <w:b/>
          <w:bCs/>
          <w:color w:val="25355A"/>
          <w:u w:val="single"/>
        </w:rPr>
        <w:t xml:space="preserve">ROLES AND RESPONSIBILITIES FOR </w:t>
      </w:r>
      <w:r>
        <w:rPr>
          <w:rFonts w:ascii="Arial" w:hAnsi="Arial" w:cs="Arial"/>
          <w:b/>
          <w:bCs/>
          <w:color w:val="25355A"/>
          <w:u w:val="single"/>
        </w:rPr>
        <w:t xml:space="preserve">JUNIOR RESIDENTS </w:t>
      </w:r>
    </w:p>
    <w:p w14:paraId="31B3F6AD" w14:textId="77777777" w:rsidR="00A23C89" w:rsidRDefault="00A23C89" w:rsidP="00A23C89">
      <w:pPr>
        <w:pStyle w:val="ListParagraph"/>
        <w:ind w:left="0"/>
        <w:rPr>
          <w:rFonts w:ascii="Arial" w:hAnsi="Arial" w:cs="Arial"/>
          <w:b/>
          <w:bCs/>
          <w:color w:val="25355A"/>
          <w:u w:val="single"/>
        </w:rPr>
      </w:pPr>
    </w:p>
    <w:p w14:paraId="600B1E9E" w14:textId="77777777" w:rsidR="00A23C89" w:rsidRPr="000A1ADD" w:rsidRDefault="00A23C89" w:rsidP="00A23C89">
      <w:pPr>
        <w:pStyle w:val="Default"/>
        <w:rPr>
          <w:rFonts w:ascii="Arial" w:hAnsi="Arial" w:cs="Arial"/>
          <w:sz w:val="22"/>
          <w:szCs w:val="22"/>
        </w:rPr>
      </w:pPr>
      <w:r w:rsidRPr="000A1ADD">
        <w:rPr>
          <w:rFonts w:ascii="Arial" w:hAnsi="Arial" w:cs="Arial"/>
          <w:sz w:val="22"/>
          <w:szCs w:val="22"/>
        </w:rPr>
        <w:t>Internal Medicine and off-service trainees rotating at a junior level through the Clinical Teaching Unit (CTU</w:t>
      </w:r>
      <w:r>
        <w:rPr>
          <w:rFonts w:ascii="Arial" w:hAnsi="Arial" w:cs="Arial"/>
          <w:sz w:val="22"/>
          <w:szCs w:val="22"/>
        </w:rPr>
        <w:t>s</w:t>
      </w:r>
      <w:r w:rsidRPr="000A1ADD">
        <w:rPr>
          <w:rFonts w:ascii="Arial" w:hAnsi="Arial" w:cs="Arial"/>
          <w:sz w:val="22"/>
          <w:szCs w:val="22"/>
        </w:rPr>
        <w:t xml:space="preserve">) play a vital role in providing direct patient care. Although the CTU team of patients is led by an attending physician and senior medical resident, the junior resident should assume primary responsibility for the day-to-day medical care of all patients assigned to them (i.e. the junior resident should “be the doctor” for those patients). As such, during a normal workday, junior residents should assess and examine assigned patients, write progress notes in their charts, perform any necessary procedures (with supervision, as required), and communicate with consulting services, under the guidance of their senior resident or attending physician. </w:t>
      </w:r>
    </w:p>
    <w:p w14:paraId="25A27016" w14:textId="77777777" w:rsidR="00A23C89" w:rsidRDefault="00A23C89" w:rsidP="00A23C89">
      <w:pPr>
        <w:pStyle w:val="Default"/>
        <w:rPr>
          <w:rFonts w:ascii="Arial" w:hAnsi="Arial" w:cs="Arial"/>
          <w:sz w:val="22"/>
          <w:szCs w:val="22"/>
        </w:rPr>
      </w:pPr>
      <w:r w:rsidRPr="000A1ADD">
        <w:rPr>
          <w:rFonts w:ascii="Arial" w:hAnsi="Arial" w:cs="Arial"/>
          <w:sz w:val="22"/>
          <w:szCs w:val="22"/>
        </w:rPr>
        <w:t xml:space="preserve">In addition to the provision of direct patient care, junior residents learn through reading around their cases, presenting cases in formal rounds settings, participating in morning report and noon rounds activities, and participating in informal teaching sessions offered by their senior residents or attending physicians. </w:t>
      </w:r>
    </w:p>
    <w:p w14:paraId="63B2C9EA" w14:textId="77777777" w:rsidR="00A23C89" w:rsidRPr="000A1ADD" w:rsidRDefault="00A23C89" w:rsidP="00A23C89">
      <w:pPr>
        <w:pStyle w:val="Default"/>
        <w:rPr>
          <w:rFonts w:ascii="Arial" w:hAnsi="Arial" w:cs="Arial"/>
          <w:sz w:val="22"/>
          <w:szCs w:val="22"/>
        </w:rPr>
      </w:pPr>
    </w:p>
    <w:p w14:paraId="5CF9129D" w14:textId="77777777" w:rsidR="00A23C89" w:rsidRDefault="00A23C89" w:rsidP="00A23C89">
      <w:pPr>
        <w:pStyle w:val="Default"/>
        <w:rPr>
          <w:rFonts w:ascii="Arial" w:hAnsi="Arial" w:cs="Arial"/>
          <w:sz w:val="22"/>
          <w:szCs w:val="22"/>
        </w:rPr>
      </w:pPr>
      <w:r w:rsidRPr="000A1ADD">
        <w:rPr>
          <w:rFonts w:ascii="Arial" w:hAnsi="Arial" w:cs="Arial"/>
          <w:sz w:val="22"/>
          <w:szCs w:val="22"/>
        </w:rPr>
        <w:t xml:space="preserve">During overnight on-call shifts, junior residents assume direct responsibility for the care of their entire team of admitted patients. At certain sites, they may also assume cross-coverage responsibility for a smaller team of hospitalist patients and should expect sign-over on those patients at the start of the call shift. In addition, they complete admission histories and physical examinations and determine management plans for several patients assessed and admitted </w:t>
      </w:r>
      <w:r w:rsidRPr="000A1ADD">
        <w:rPr>
          <w:rFonts w:ascii="Arial" w:hAnsi="Arial" w:cs="Arial"/>
          <w:sz w:val="22"/>
          <w:szCs w:val="22"/>
        </w:rPr>
        <w:lastRenderedPageBreak/>
        <w:t xml:space="preserve">from the Emergency Department. These patients are to be reviewed by the senior medical resident, followed by morning review with the attending physician. </w:t>
      </w:r>
    </w:p>
    <w:p w14:paraId="5A4BED7F" w14:textId="77777777" w:rsidR="00A23C89" w:rsidRPr="000A1ADD" w:rsidRDefault="00A23C89" w:rsidP="00A23C89">
      <w:pPr>
        <w:pStyle w:val="Default"/>
        <w:rPr>
          <w:rFonts w:ascii="Arial" w:hAnsi="Arial" w:cs="Arial"/>
          <w:sz w:val="22"/>
          <w:szCs w:val="22"/>
        </w:rPr>
      </w:pPr>
    </w:p>
    <w:p w14:paraId="2DE30086" w14:textId="77777777" w:rsidR="00A23C89" w:rsidRDefault="00A23C89" w:rsidP="00A23C89">
      <w:pPr>
        <w:pStyle w:val="Default"/>
        <w:rPr>
          <w:rFonts w:ascii="Arial" w:hAnsi="Arial" w:cs="Arial"/>
          <w:sz w:val="22"/>
          <w:szCs w:val="22"/>
        </w:rPr>
      </w:pPr>
      <w:r w:rsidRPr="000A1ADD">
        <w:rPr>
          <w:rFonts w:ascii="Arial" w:hAnsi="Arial" w:cs="Arial"/>
          <w:sz w:val="22"/>
          <w:szCs w:val="22"/>
        </w:rPr>
        <w:t xml:space="preserve">Core internal medicine trainees have the benefit of using the junior level rotations on CTU to gain the necessary knowledge, skills and attitudes to allow for successful transitions to the senior role in the following year. As such, they have additional responsibilities. Allowing for variations in hospital organization, these additional responsibilities may include carrying the junior Code Blue pager during the day and overnight, as well as the team pager during the day when the senior resident is away on vacation, at academic half-day or post-call. In addition, they have the opportunity to take on graded on-call responsibilities in the latter half of the academic year in order to simulate portions of the senior resident role. </w:t>
      </w:r>
    </w:p>
    <w:p w14:paraId="7897D0EB" w14:textId="77777777" w:rsidR="00A23C89" w:rsidRPr="000A1ADD" w:rsidRDefault="00A23C89" w:rsidP="00A23C89">
      <w:pPr>
        <w:rPr>
          <w:rFonts w:ascii="Arial" w:hAnsi="Arial" w:cs="Arial"/>
          <w:b/>
          <w:bCs/>
          <w:color w:val="25355A"/>
          <w:u w:val="single"/>
        </w:rPr>
      </w:pPr>
    </w:p>
    <w:p w14:paraId="7336C912" w14:textId="77777777" w:rsidR="00A23C89" w:rsidRPr="00734CAD" w:rsidRDefault="00A23C89" w:rsidP="00A23C89">
      <w:pPr>
        <w:pStyle w:val="ListParagraph"/>
        <w:ind w:left="0"/>
        <w:rPr>
          <w:rFonts w:ascii="Arial" w:hAnsi="Arial" w:cs="Arial"/>
          <w:b/>
          <w:bCs/>
          <w:color w:val="25355A"/>
        </w:rPr>
      </w:pPr>
      <w:r>
        <w:rPr>
          <w:rFonts w:ascii="Arial" w:hAnsi="Arial" w:cs="Arial"/>
          <w:b/>
          <w:bCs/>
          <w:color w:val="25355A"/>
        </w:rPr>
        <w:t xml:space="preserve">B.1 </w:t>
      </w:r>
      <w:r w:rsidRPr="00734CAD">
        <w:rPr>
          <w:rFonts w:ascii="Arial" w:hAnsi="Arial" w:cs="Arial"/>
          <w:b/>
          <w:bCs/>
          <w:color w:val="25355A"/>
        </w:rPr>
        <w:t>PATIENT CARE</w:t>
      </w:r>
    </w:p>
    <w:p w14:paraId="17CCA191" w14:textId="77777777" w:rsidR="00A23C89" w:rsidRPr="000A1ADD" w:rsidRDefault="00A23C89" w:rsidP="00A23C89">
      <w:pPr>
        <w:rPr>
          <w:rFonts w:ascii="Arial" w:hAnsi="Arial" w:cs="Arial"/>
          <w:b/>
          <w:bCs/>
          <w:color w:val="25355A"/>
        </w:rPr>
      </w:pPr>
      <w:r>
        <w:rPr>
          <w:rFonts w:ascii="Arial" w:hAnsi="Arial" w:cs="Arial"/>
          <w:b/>
          <w:bCs/>
          <w:color w:val="25355A"/>
        </w:rPr>
        <w:t>Principles:</w:t>
      </w:r>
    </w:p>
    <w:p w14:paraId="205EEC0E" w14:textId="77777777" w:rsidR="00A23C89" w:rsidRPr="000A1ADD" w:rsidRDefault="00A23C89" w:rsidP="00EB7B19">
      <w:pPr>
        <w:pStyle w:val="Default"/>
        <w:numPr>
          <w:ilvl w:val="0"/>
          <w:numId w:val="15"/>
        </w:numPr>
        <w:spacing w:after="29"/>
        <w:rPr>
          <w:rFonts w:ascii="Arial" w:hAnsi="Arial" w:cs="Arial"/>
          <w:sz w:val="22"/>
          <w:szCs w:val="22"/>
        </w:rPr>
      </w:pPr>
      <w:r w:rsidRPr="000A1ADD">
        <w:rPr>
          <w:rFonts w:ascii="Arial" w:hAnsi="Arial" w:cs="Arial"/>
          <w:bCs/>
          <w:sz w:val="22"/>
          <w:szCs w:val="22"/>
        </w:rPr>
        <w:t xml:space="preserve">The CTU provides safe and effective patient care; </w:t>
      </w:r>
    </w:p>
    <w:p w14:paraId="74928749" w14:textId="77777777" w:rsidR="00A23C89" w:rsidRPr="000A1ADD" w:rsidRDefault="00A23C89" w:rsidP="00EB7B19">
      <w:pPr>
        <w:pStyle w:val="Default"/>
        <w:numPr>
          <w:ilvl w:val="0"/>
          <w:numId w:val="15"/>
        </w:numPr>
        <w:spacing w:after="29"/>
        <w:rPr>
          <w:rFonts w:ascii="Arial" w:hAnsi="Arial" w:cs="Arial"/>
          <w:sz w:val="22"/>
          <w:szCs w:val="22"/>
        </w:rPr>
      </w:pPr>
      <w:r w:rsidRPr="000A1ADD">
        <w:rPr>
          <w:rFonts w:ascii="Arial" w:hAnsi="Arial" w:cs="Arial"/>
          <w:bCs/>
          <w:sz w:val="22"/>
          <w:szCs w:val="22"/>
        </w:rPr>
        <w:t xml:space="preserve">Each junior resident will be expected to assume the role of primary physician for several patients admitted to the team (typically 5-10). </w:t>
      </w:r>
    </w:p>
    <w:p w14:paraId="345CF02F" w14:textId="3C8C7089" w:rsidR="00A23C89" w:rsidRPr="00FF3600" w:rsidRDefault="00A23C89" w:rsidP="00EB7B19">
      <w:pPr>
        <w:pStyle w:val="Default"/>
        <w:numPr>
          <w:ilvl w:val="0"/>
          <w:numId w:val="15"/>
        </w:numPr>
        <w:rPr>
          <w:rFonts w:ascii="Arial" w:hAnsi="Arial" w:cs="Arial"/>
          <w:sz w:val="22"/>
          <w:szCs w:val="22"/>
        </w:rPr>
      </w:pPr>
      <w:r w:rsidRPr="000A1ADD">
        <w:rPr>
          <w:rFonts w:ascii="Arial" w:hAnsi="Arial" w:cs="Arial"/>
          <w:bCs/>
          <w:sz w:val="22"/>
          <w:szCs w:val="22"/>
        </w:rPr>
        <w:t xml:space="preserve">The junior resident will be supervised and supported by both the attending physician and SMR both in terms of clinical decision-making and workload. </w:t>
      </w:r>
    </w:p>
    <w:p w14:paraId="357E69BF" w14:textId="77777777" w:rsidR="00FF3600" w:rsidRPr="00A23C89" w:rsidRDefault="00FF3600" w:rsidP="00EB7B19">
      <w:pPr>
        <w:pStyle w:val="ListParagraph"/>
        <w:numPr>
          <w:ilvl w:val="0"/>
          <w:numId w:val="15"/>
        </w:numPr>
        <w:pBdr>
          <w:top w:val="nil"/>
          <w:left w:val="nil"/>
          <w:bottom w:val="nil"/>
          <w:right w:val="nil"/>
          <w:between w:val="nil"/>
          <w:bar w:val="nil"/>
        </w:pBdr>
        <w:spacing w:after="0" w:line="240" w:lineRule="auto"/>
        <w:contextualSpacing w:val="0"/>
        <w:rPr>
          <w:rFonts w:ascii="Arial" w:hAnsi="Arial" w:cs="Arial"/>
        </w:rPr>
      </w:pPr>
      <w:r w:rsidRPr="00A23C89">
        <w:rPr>
          <w:rFonts w:ascii="Arial" w:hAnsi="Arial" w:cs="Arial"/>
        </w:rPr>
        <w:t>Residents will receive appropriate, graduated responsibilities in their clinical experiences, to enable them to achieve their objectives of training.</w:t>
      </w:r>
    </w:p>
    <w:p w14:paraId="4DABA02C" w14:textId="77777777" w:rsidR="00FF3600" w:rsidRPr="00A23C89" w:rsidRDefault="00FF3600" w:rsidP="00EB7B19">
      <w:pPr>
        <w:pStyle w:val="ListParagraph"/>
        <w:numPr>
          <w:ilvl w:val="1"/>
          <w:numId w:val="15"/>
        </w:numPr>
        <w:pBdr>
          <w:top w:val="nil"/>
          <w:left w:val="nil"/>
          <w:bottom w:val="nil"/>
          <w:right w:val="nil"/>
          <w:between w:val="nil"/>
          <w:bar w:val="nil"/>
        </w:pBdr>
        <w:spacing w:after="0" w:line="240" w:lineRule="auto"/>
        <w:contextualSpacing w:val="0"/>
        <w:rPr>
          <w:rFonts w:ascii="Arial" w:hAnsi="Arial" w:cs="Arial"/>
        </w:rPr>
      </w:pPr>
      <w:r w:rsidRPr="00A23C89">
        <w:rPr>
          <w:rFonts w:ascii="Arial" w:hAnsi="Arial" w:cs="Arial"/>
        </w:rPr>
        <w:t>Graduated responsibility is a goal of training.</w:t>
      </w:r>
    </w:p>
    <w:p w14:paraId="4C2CA561" w14:textId="77777777" w:rsidR="00FF3600" w:rsidRPr="00A23C89" w:rsidRDefault="00FF3600" w:rsidP="00EB7B19">
      <w:pPr>
        <w:pStyle w:val="ListParagraph"/>
        <w:numPr>
          <w:ilvl w:val="1"/>
          <w:numId w:val="15"/>
        </w:numPr>
        <w:pBdr>
          <w:top w:val="nil"/>
          <w:left w:val="nil"/>
          <w:bottom w:val="nil"/>
          <w:right w:val="nil"/>
          <w:between w:val="nil"/>
          <w:bar w:val="nil"/>
        </w:pBdr>
        <w:spacing w:after="0" w:line="240" w:lineRule="auto"/>
        <w:contextualSpacing w:val="0"/>
        <w:rPr>
          <w:rFonts w:ascii="Arial" w:hAnsi="Arial" w:cs="Arial"/>
        </w:rPr>
      </w:pPr>
      <w:r w:rsidRPr="00A23C89">
        <w:rPr>
          <w:rFonts w:ascii="Arial" w:hAnsi="Arial" w:cs="Arial"/>
        </w:rPr>
        <w:t xml:space="preserve">This is to be framed by the </w:t>
      </w:r>
      <w:proofErr w:type="spellStart"/>
      <w:r w:rsidRPr="00A23C89">
        <w:rPr>
          <w:rFonts w:ascii="Arial" w:hAnsi="Arial" w:cs="Arial"/>
        </w:rPr>
        <w:t>CanMEDS</w:t>
      </w:r>
      <w:proofErr w:type="spellEnd"/>
      <w:r w:rsidRPr="00A23C89">
        <w:rPr>
          <w:rFonts w:ascii="Arial" w:hAnsi="Arial" w:cs="Arial"/>
        </w:rPr>
        <w:t xml:space="preserve"> competencies, and progress along the stages of training, with the ultimate goal of transition to independent practice. </w:t>
      </w:r>
    </w:p>
    <w:p w14:paraId="67D15B91" w14:textId="77777777" w:rsidR="00FF3600" w:rsidRDefault="00FF3600" w:rsidP="00EB7B19">
      <w:pPr>
        <w:pStyle w:val="ListParagraph"/>
        <w:numPr>
          <w:ilvl w:val="1"/>
          <w:numId w:val="15"/>
        </w:numPr>
        <w:pBdr>
          <w:top w:val="nil"/>
          <w:left w:val="nil"/>
          <w:bottom w:val="nil"/>
          <w:right w:val="nil"/>
          <w:between w:val="nil"/>
          <w:bar w:val="nil"/>
        </w:pBdr>
        <w:spacing w:after="0" w:line="240" w:lineRule="auto"/>
        <w:contextualSpacing w:val="0"/>
        <w:rPr>
          <w:rFonts w:ascii="Arial" w:hAnsi="Arial" w:cs="Arial"/>
        </w:rPr>
      </w:pPr>
      <w:r w:rsidRPr="00A23C89">
        <w:rPr>
          <w:rFonts w:ascii="Arial" w:hAnsi="Arial" w:cs="Arial"/>
        </w:rPr>
        <w:t>Training objectives and level of responsibility should align with each resident’s level of training and primary specialty.</w:t>
      </w:r>
    </w:p>
    <w:p w14:paraId="72C61E1E" w14:textId="5198F95A" w:rsidR="00FF3600" w:rsidRPr="00FF3600" w:rsidRDefault="00FF3600" w:rsidP="00EB7B19">
      <w:pPr>
        <w:pStyle w:val="ListParagraph"/>
        <w:numPr>
          <w:ilvl w:val="0"/>
          <w:numId w:val="15"/>
        </w:numPr>
        <w:pBdr>
          <w:top w:val="nil"/>
          <w:left w:val="nil"/>
          <w:bottom w:val="nil"/>
          <w:right w:val="nil"/>
          <w:between w:val="nil"/>
          <w:bar w:val="nil"/>
        </w:pBdr>
        <w:spacing w:after="0" w:line="240" w:lineRule="auto"/>
        <w:rPr>
          <w:rFonts w:ascii="Arial" w:hAnsi="Arial" w:cs="Arial"/>
        </w:rPr>
      </w:pPr>
      <w:r w:rsidRPr="00B8083C">
        <w:rPr>
          <w:rFonts w:ascii="Arial" w:hAnsi="Arial" w:cs="Arial"/>
        </w:rPr>
        <w:t>The program and the division will use a continuous quality improvement framework to perform ongoing evaluation and review to ensure that appropriate patient care and learner supervision are occurring</w:t>
      </w:r>
    </w:p>
    <w:p w14:paraId="6C770DDE" w14:textId="77777777" w:rsidR="00A23C89" w:rsidRDefault="00A23C89" w:rsidP="00A23C89">
      <w:pPr>
        <w:rPr>
          <w:rFonts w:ascii="Arial" w:hAnsi="Arial" w:cs="Arial"/>
          <w:b/>
          <w:bCs/>
          <w:color w:val="25355A"/>
        </w:rPr>
      </w:pPr>
    </w:p>
    <w:p w14:paraId="2E5BF2D6" w14:textId="77777777" w:rsidR="00A23C89" w:rsidRDefault="00A23C89" w:rsidP="00A23C89">
      <w:pPr>
        <w:rPr>
          <w:rFonts w:ascii="Arial" w:hAnsi="Arial" w:cs="Arial"/>
          <w:b/>
          <w:bCs/>
          <w:color w:val="25355A"/>
        </w:rPr>
      </w:pPr>
      <w:r w:rsidRPr="000A1ADD">
        <w:rPr>
          <w:rFonts w:ascii="Arial" w:hAnsi="Arial" w:cs="Arial"/>
          <w:b/>
          <w:bCs/>
          <w:color w:val="25355A"/>
        </w:rPr>
        <w:t>Day-to-Day Operations:</w:t>
      </w:r>
    </w:p>
    <w:p w14:paraId="187FD8E1" w14:textId="77777777" w:rsidR="00A23C89" w:rsidRDefault="00A23C89" w:rsidP="00A23C89">
      <w:pPr>
        <w:rPr>
          <w:rFonts w:ascii="Arial" w:hAnsi="Arial" w:cs="Arial"/>
          <w:b/>
          <w:bCs/>
          <w:color w:val="25355A"/>
        </w:rPr>
      </w:pPr>
      <w:r>
        <w:rPr>
          <w:rFonts w:ascii="Arial" w:hAnsi="Arial" w:cs="Arial"/>
          <w:b/>
          <w:bCs/>
          <w:color w:val="25355A"/>
        </w:rPr>
        <w:t>Daytime Responsibilities:</w:t>
      </w:r>
    </w:p>
    <w:p w14:paraId="7BB0011B" w14:textId="77777777" w:rsidR="00A23C89" w:rsidRDefault="00A23C89" w:rsidP="00A23C89">
      <w:pPr>
        <w:pStyle w:val="Default"/>
        <w:rPr>
          <w:rFonts w:ascii="Arial" w:hAnsi="Arial" w:cs="Arial"/>
          <w:sz w:val="22"/>
          <w:szCs w:val="22"/>
        </w:rPr>
      </w:pPr>
      <w:r w:rsidRPr="000A1ADD">
        <w:rPr>
          <w:rFonts w:ascii="Arial" w:hAnsi="Arial" w:cs="Arial"/>
          <w:sz w:val="22"/>
          <w:szCs w:val="22"/>
        </w:rPr>
        <w:t xml:space="preserve">Daily responsibilities for patients assigned to junior </w:t>
      </w:r>
      <w:proofErr w:type="spellStart"/>
      <w:r w:rsidRPr="000A1ADD">
        <w:rPr>
          <w:rFonts w:ascii="Arial" w:hAnsi="Arial" w:cs="Arial"/>
          <w:sz w:val="22"/>
          <w:szCs w:val="22"/>
        </w:rPr>
        <w:t>housestaff</w:t>
      </w:r>
      <w:proofErr w:type="spellEnd"/>
      <w:r w:rsidRPr="000A1ADD">
        <w:rPr>
          <w:rFonts w:ascii="Arial" w:hAnsi="Arial" w:cs="Arial"/>
          <w:sz w:val="22"/>
          <w:szCs w:val="22"/>
        </w:rPr>
        <w:t xml:space="preserve"> include, but are not limited to: </w:t>
      </w:r>
    </w:p>
    <w:p w14:paraId="2A27730E" w14:textId="77777777" w:rsidR="00A23C89" w:rsidRDefault="00A23C89" w:rsidP="00A23C89">
      <w:pPr>
        <w:pStyle w:val="Default"/>
      </w:pPr>
    </w:p>
    <w:p w14:paraId="46759882" w14:textId="77777777" w:rsidR="00A23C89" w:rsidRPr="00914392" w:rsidRDefault="00A23C89" w:rsidP="00EB7B19">
      <w:pPr>
        <w:pStyle w:val="Default"/>
        <w:numPr>
          <w:ilvl w:val="0"/>
          <w:numId w:val="21"/>
        </w:numPr>
        <w:rPr>
          <w:rFonts w:ascii="Arial" w:hAnsi="Arial" w:cs="Arial"/>
          <w:sz w:val="22"/>
          <w:szCs w:val="22"/>
        </w:rPr>
      </w:pPr>
      <w:r w:rsidRPr="00914392">
        <w:rPr>
          <w:rFonts w:ascii="Arial" w:hAnsi="Arial" w:cs="Arial"/>
          <w:sz w:val="22"/>
          <w:szCs w:val="22"/>
        </w:rPr>
        <w:t>Assume the role of primary physician for patients as assigned by the senior medical resident (</w:t>
      </w:r>
      <w:r w:rsidRPr="00914392">
        <w:rPr>
          <w:rFonts w:ascii="Arial" w:hAnsi="Arial" w:cs="Arial"/>
          <w:b/>
          <w:bCs/>
          <w:sz w:val="22"/>
          <w:szCs w:val="22"/>
        </w:rPr>
        <w:t>Medical Expert, Communicator, Collaborator, Health Advocate</w:t>
      </w:r>
      <w:r w:rsidRPr="00914392">
        <w:rPr>
          <w:rFonts w:ascii="Arial" w:hAnsi="Arial" w:cs="Arial"/>
          <w:sz w:val="22"/>
          <w:szCs w:val="22"/>
        </w:rPr>
        <w:t xml:space="preserve">) </w:t>
      </w:r>
    </w:p>
    <w:p w14:paraId="28688473" w14:textId="77777777" w:rsidR="00A23C89" w:rsidRPr="00914392" w:rsidRDefault="00A23C89" w:rsidP="00EB7B19">
      <w:pPr>
        <w:pStyle w:val="Default"/>
        <w:numPr>
          <w:ilvl w:val="0"/>
          <w:numId w:val="15"/>
        </w:numPr>
        <w:spacing w:after="80"/>
        <w:rPr>
          <w:rFonts w:ascii="Arial" w:hAnsi="Arial" w:cs="Arial"/>
          <w:sz w:val="22"/>
          <w:szCs w:val="22"/>
        </w:rPr>
      </w:pPr>
      <w:r w:rsidRPr="00914392">
        <w:rPr>
          <w:rFonts w:ascii="Arial" w:hAnsi="Arial" w:cs="Arial"/>
          <w:sz w:val="22"/>
          <w:szCs w:val="22"/>
        </w:rPr>
        <w:t xml:space="preserve">Clinical assessment of all assigned patients with a focused history and physical examination. </w:t>
      </w:r>
    </w:p>
    <w:p w14:paraId="4CAE05B8" w14:textId="77777777" w:rsidR="00A23C89" w:rsidRPr="00914392" w:rsidRDefault="00A23C89" w:rsidP="00EB7B19">
      <w:pPr>
        <w:pStyle w:val="Default"/>
        <w:numPr>
          <w:ilvl w:val="0"/>
          <w:numId w:val="15"/>
        </w:numPr>
        <w:rPr>
          <w:rFonts w:ascii="Arial" w:hAnsi="Arial" w:cs="Arial"/>
          <w:sz w:val="22"/>
          <w:szCs w:val="22"/>
        </w:rPr>
      </w:pPr>
      <w:r w:rsidRPr="00914392">
        <w:rPr>
          <w:rFonts w:ascii="Arial" w:hAnsi="Arial" w:cs="Arial"/>
          <w:sz w:val="22"/>
          <w:szCs w:val="22"/>
        </w:rPr>
        <w:t xml:space="preserve">Completion of a daily written progress note in the chart with additional documentation of any medically significant events (family meetings, changes in code status, changes in medical status, re-assessments, procedure notes, communications with other services, etc.). </w:t>
      </w:r>
    </w:p>
    <w:p w14:paraId="4B1E4ACB" w14:textId="77777777" w:rsidR="00A23C89" w:rsidRPr="00914392" w:rsidRDefault="00A23C89" w:rsidP="00A23C89">
      <w:pPr>
        <w:pStyle w:val="Default"/>
        <w:rPr>
          <w:rFonts w:ascii="Arial" w:hAnsi="Arial" w:cs="Arial"/>
          <w:sz w:val="22"/>
          <w:szCs w:val="22"/>
        </w:rPr>
      </w:pPr>
    </w:p>
    <w:p w14:paraId="64283D9D" w14:textId="77777777" w:rsidR="00A23C89" w:rsidRPr="00914392" w:rsidRDefault="00A23C89" w:rsidP="00EB7B19">
      <w:pPr>
        <w:pStyle w:val="Default"/>
        <w:numPr>
          <w:ilvl w:val="0"/>
          <w:numId w:val="22"/>
        </w:numPr>
        <w:spacing w:after="56"/>
        <w:rPr>
          <w:rFonts w:ascii="Arial" w:hAnsi="Arial" w:cs="Arial"/>
          <w:sz w:val="22"/>
          <w:szCs w:val="22"/>
        </w:rPr>
      </w:pPr>
      <w:r w:rsidRPr="00914392">
        <w:rPr>
          <w:rFonts w:ascii="Arial" w:hAnsi="Arial" w:cs="Arial"/>
          <w:sz w:val="22"/>
          <w:szCs w:val="22"/>
        </w:rPr>
        <w:lastRenderedPageBreak/>
        <w:t xml:space="preserve">Follow-up and initiation of management plans in response to any pending laboratory or imaging tests (or handing over of any tests which have not yet been completed, reviewed or acted upon on by the end of the day to the on-call </w:t>
      </w:r>
      <w:proofErr w:type="spellStart"/>
      <w:r w:rsidRPr="00914392">
        <w:rPr>
          <w:rFonts w:ascii="Arial" w:hAnsi="Arial" w:cs="Arial"/>
          <w:sz w:val="22"/>
          <w:szCs w:val="22"/>
        </w:rPr>
        <w:t>housestaff</w:t>
      </w:r>
      <w:proofErr w:type="spellEnd"/>
      <w:r w:rsidRPr="00914392">
        <w:rPr>
          <w:rFonts w:ascii="Arial" w:hAnsi="Arial" w:cs="Arial"/>
          <w:sz w:val="22"/>
          <w:szCs w:val="22"/>
        </w:rPr>
        <w:t xml:space="preserve">). </w:t>
      </w:r>
    </w:p>
    <w:p w14:paraId="76D09124" w14:textId="77777777" w:rsidR="00A23C89" w:rsidRPr="00914392" w:rsidRDefault="00A23C89" w:rsidP="00EB7B19">
      <w:pPr>
        <w:pStyle w:val="Default"/>
        <w:numPr>
          <w:ilvl w:val="0"/>
          <w:numId w:val="22"/>
        </w:numPr>
        <w:spacing w:after="56"/>
        <w:rPr>
          <w:rFonts w:ascii="Arial" w:hAnsi="Arial" w:cs="Arial"/>
          <w:sz w:val="22"/>
          <w:szCs w:val="22"/>
        </w:rPr>
      </w:pPr>
      <w:r w:rsidRPr="00914392">
        <w:rPr>
          <w:rFonts w:ascii="Arial" w:hAnsi="Arial" w:cs="Arial"/>
          <w:sz w:val="22"/>
          <w:szCs w:val="22"/>
        </w:rPr>
        <w:t xml:space="preserve">Requesting consultation from subspecialty services, as required, and explaining the rationale for consultation. </w:t>
      </w:r>
    </w:p>
    <w:p w14:paraId="3A5CFB81" w14:textId="77777777" w:rsidR="00A23C89" w:rsidRPr="00914392" w:rsidRDefault="00A23C89" w:rsidP="00EB7B19">
      <w:pPr>
        <w:pStyle w:val="Default"/>
        <w:numPr>
          <w:ilvl w:val="0"/>
          <w:numId w:val="22"/>
        </w:numPr>
        <w:spacing w:after="56"/>
        <w:rPr>
          <w:rFonts w:ascii="Arial" w:hAnsi="Arial" w:cs="Arial"/>
          <w:sz w:val="22"/>
          <w:szCs w:val="22"/>
        </w:rPr>
      </w:pPr>
      <w:r w:rsidRPr="00914392">
        <w:rPr>
          <w:rFonts w:ascii="Arial" w:hAnsi="Arial" w:cs="Arial"/>
          <w:sz w:val="22"/>
          <w:szCs w:val="22"/>
        </w:rPr>
        <w:t xml:space="preserve">Following up on consultation requests, acting upon recommendations, including initiation of tests or treatment plans. </w:t>
      </w:r>
    </w:p>
    <w:p w14:paraId="1C294D38" w14:textId="77777777" w:rsidR="00A23C89" w:rsidRPr="00914392" w:rsidRDefault="00A23C89" w:rsidP="00EB7B19">
      <w:pPr>
        <w:pStyle w:val="Default"/>
        <w:numPr>
          <w:ilvl w:val="0"/>
          <w:numId w:val="22"/>
        </w:numPr>
        <w:spacing w:after="56"/>
        <w:rPr>
          <w:rFonts w:ascii="Arial" w:hAnsi="Arial" w:cs="Arial"/>
          <w:sz w:val="22"/>
          <w:szCs w:val="22"/>
        </w:rPr>
      </w:pPr>
      <w:r w:rsidRPr="00914392">
        <w:rPr>
          <w:rFonts w:ascii="Arial" w:hAnsi="Arial" w:cs="Arial"/>
          <w:sz w:val="22"/>
          <w:szCs w:val="22"/>
        </w:rPr>
        <w:t xml:space="preserve">Maintaining an up-to-date </w:t>
      </w:r>
      <w:proofErr w:type="spellStart"/>
      <w:r w:rsidRPr="00914392">
        <w:rPr>
          <w:rFonts w:ascii="Arial" w:hAnsi="Arial" w:cs="Arial"/>
          <w:sz w:val="22"/>
          <w:szCs w:val="22"/>
        </w:rPr>
        <w:t>signout</w:t>
      </w:r>
      <w:proofErr w:type="spellEnd"/>
      <w:r w:rsidRPr="00914392">
        <w:rPr>
          <w:rFonts w:ascii="Arial" w:hAnsi="Arial" w:cs="Arial"/>
          <w:sz w:val="22"/>
          <w:szCs w:val="22"/>
        </w:rPr>
        <w:t xml:space="preserve"> list of assigned patients, which includes critical information that is required by the on-call </w:t>
      </w:r>
      <w:proofErr w:type="spellStart"/>
      <w:r w:rsidRPr="00914392">
        <w:rPr>
          <w:rFonts w:ascii="Arial" w:hAnsi="Arial" w:cs="Arial"/>
          <w:sz w:val="22"/>
          <w:szCs w:val="22"/>
        </w:rPr>
        <w:t>housestaff</w:t>
      </w:r>
      <w:proofErr w:type="spellEnd"/>
      <w:r w:rsidRPr="00914392">
        <w:rPr>
          <w:rFonts w:ascii="Arial" w:hAnsi="Arial" w:cs="Arial"/>
          <w:sz w:val="22"/>
          <w:szCs w:val="22"/>
        </w:rPr>
        <w:t xml:space="preserve">. </w:t>
      </w:r>
    </w:p>
    <w:p w14:paraId="77843083" w14:textId="77777777" w:rsidR="00A23C89" w:rsidRPr="00914392" w:rsidRDefault="00A23C89" w:rsidP="00EB7B19">
      <w:pPr>
        <w:pStyle w:val="Default"/>
        <w:numPr>
          <w:ilvl w:val="0"/>
          <w:numId w:val="22"/>
        </w:numPr>
        <w:spacing w:after="56"/>
        <w:rPr>
          <w:rFonts w:ascii="Arial" w:hAnsi="Arial" w:cs="Arial"/>
          <w:sz w:val="22"/>
          <w:szCs w:val="22"/>
        </w:rPr>
      </w:pPr>
      <w:r w:rsidRPr="00914392">
        <w:rPr>
          <w:rFonts w:ascii="Arial" w:hAnsi="Arial" w:cs="Arial"/>
          <w:sz w:val="22"/>
          <w:szCs w:val="22"/>
        </w:rPr>
        <w:t xml:space="preserve">Attending and/or leading family meetings or meetings with the interdisciplinary team regarding patient care. </w:t>
      </w:r>
    </w:p>
    <w:p w14:paraId="25460342" w14:textId="77777777" w:rsidR="00A23C89" w:rsidRDefault="00A23C89" w:rsidP="00EB7B19">
      <w:pPr>
        <w:pStyle w:val="Default"/>
        <w:numPr>
          <w:ilvl w:val="0"/>
          <w:numId w:val="22"/>
        </w:numPr>
        <w:rPr>
          <w:rFonts w:ascii="Arial" w:hAnsi="Arial" w:cs="Arial"/>
          <w:sz w:val="22"/>
          <w:szCs w:val="22"/>
        </w:rPr>
      </w:pPr>
      <w:r w:rsidRPr="00914392">
        <w:rPr>
          <w:rFonts w:ascii="Arial" w:hAnsi="Arial" w:cs="Arial"/>
          <w:sz w:val="22"/>
          <w:szCs w:val="22"/>
        </w:rPr>
        <w:t xml:space="preserve">Junior </w:t>
      </w:r>
      <w:proofErr w:type="spellStart"/>
      <w:r w:rsidRPr="00914392">
        <w:rPr>
          <w:rFonts w:ascii="Arial" w:hAnsi="Arial" w:cs="Arial"/>
          <w:sz w:val="22"/>
          <w:szCs w:val="22"/>
        </w:rPr>
        <w:t>housestaff</w:t>
      </w:r>
      <w:proofErr w:type="spellEnd"/>
      <w:r w:rsidRPr="00914392">
        <w:rPr>
          <w:rFonts w:ascii="Arial" w:hAnsi="Arial" w:cs="Arial"/>
          <w:sz w:val="22"/>
          <w:szCs w:val="22"/>
        </w:rPr>
        <w:t xml:space="preserve"> should feel comfortable, and understand the urgent need to inform the senior resident and/or attending and ask for assistance in the event of significant change in clinical status and in all other circumstances where they require assistance. </w:t>
      </w:r>
    </w:p>
    <w:p w14:paraId="09F7C396" w14:textId="77777777" w:rsidR="00A23C89" w:rsidRDefault="00A23C89" w:rsidP="00A23C89">
      <w:pPr>
        <w:pStyle w:val="Default"/>
        <w:rPr>
          <w:rFonts w:ascii="Arial" w:hAnsi="Arial" w:cs="Arial"/>
          <w:sz w:val="22"/>
          <w:szCs w:val="22"/>
        </w:rPr>
      </w:pPr>
    </w:p>
    <w:p w14:paraId="01170559" w14:textId="77777777" w:rsidR="00A23C89" w:rsidRPr="00914392" w:rsidRDefault="00A23C89" w:rsidP="00EB7B19">
      <w:pPr>
        <w:pStyle w:val="Default"/>
        <w:numPr>
          <w:ilvl w:val="0"/>
          <w:numId w:val="21"/>
        </w:numPr>
        <w:rPr>
          <w:rFonts w:ascii="Arial" w:hAnsi="Arial" w:cs="Arial"/>
          <w:sz w:val="22"/>
          <w:szCs w:val="22"/>
        </w:rPr>
      </w:pPr>
      <w:r w:rsidRPr="00914392">
        <w:rPr>
          <w:rFonts w:ascii="Arial" w:hAnsi="Arial" w:cs="Arial"/>
          <w:sz w:val="22"/>
          <w:szCs w:val="22"/>
        </w:rPr>
        <w:t>Junior residents are expected to have an up-to-date knowledge of patients assigned to them (</w:t>
      </w:r>
      <w:r w:rsidRPr="00914392">
        <w:rPr>
          <w:rFonts w:ascii="Arial" w:hAnsi="Arial" w:cs="Arial"/>
          <w:b/>
          <w:bCs/>
          <w:sz w:val="22"/>
          <w:szCs w:val="22"/>
        </w:rPr>
        <w:t>Medical Expert, Communicator, Collaborator, Leader</w:t>
      </w:r>
      <w:r w:rsidRPr="00914392">
        <w:rPr>
          <w:rFonts w:ascii="Arial" w:hAnsi="Arial" w:cs="Arial"/>
          <w:sz w:val="22"/>
          <w:szCs w:val="22"/>
        </w:rPr>
        <w:t xml:space="preserve">): </w:t>
      </w:r>
    </w:p>
    <w:p w14:paraId="6B34CF1E" w14:textId="77777777" w:rsidR="00A23C89" w:rsidRPr="00914392" w:rsidRDefault="00A23C89" w:rsidP="00EB7B19">
      <w:pPr>
        <w:pStyle w:val="Default"/>
        <w:numPr>
          <w:ilvl w:val="0"/>
          <w:numId w:val="22"/>
        </w:numPr>
        <w:spacing w:after="78"/>
        <w:rPr>
          <w:rFonts w:ascii="Arial" w:hAnsi="Arial" w:cs="Arial"/>
          <w:sz w:val="22"/>
          <w:szCs w:val="22"/>
        </w:rPr>
      </w:pPr>
      <w:r w:rsidRPr="00914392">
        <w:rPr>
          <w:rFonts w:ascii="Arial" w:hAnsi="Arial" w:cs="Arial"/>
          <w:sz w:val="22"/>
          <w:szCs w:val="22"/>
        </w:rPr>
        <w:t xml:space="preserve">They should be able to communicate pertinent information regarding each of their assigned patients to on-call residents during sign-over. </w:t>
      </w:r>
    </w:p>
    <w:p w14:paraId="63FA9D0C" w14:textId="77777777" w:rsidR="00A23C89" w:rsidRPr="00914392" w:rsidRDefault="00A23C89" w:rsidP="00EB7B19">
      <w:pPr>
        <w:pStyle w:val="Default"/>
        <w:numPr>
          <w:ilvl w:val="0"/>
          <w:numId w:val="22"/>
        </w:numPr>
        <w:spacing w:after="78"/>
        <w:rPr>
          <w:rFonts w:ascii="Arial" w:hAnsi="Arial" w:cs="Arial"/>
          <w:sz w:val="22"/>
          <w:szCs w:val="22"/>
        </w:rPr>
      </w:pPr>
      <w:r w:rsidRPr="00914392">
        <w:rPr>
          <w:rFonts w:ascii="Arial" w:hAnsi="Arial" w:cs="Arial"/>
          <w:sz w:val="22"/>
          <w:szCs w:val="22"/>
        </w:rPr>
        <w:t xml:space="preserve">They should know the goals of therapy for each patient, and the medical issues affecting their discharge. </w:t>
      </w:r>
    </w:p>
    <w:p w14:paraId="2067B100" w14:textId="77777777" w:rsidR="00A23C89" w:rsidRPr="00914392" w:rsidRDefault="00A23C89" w:rsidP="00EB7B19">
      <w:pPr>
        <w:pStyle w:val="Default"/>
        <w:numPr>
          <w:ilvl w:val="0"/>
          <w:numId w:val="22"/>
        </w:numPr>
        <w:spacing w:after="78"/>
        <w:rPr>
          <w:rFonts w:ascii="Arial" w:hAnsi="Arial" w:cs="Arial"/>
          <w:sz w:val="22"/>
          <w:szCs w:val="22"/>
        </w:rPr>
      </w:pPr>
      <w:r w:rsidRPr="00914392">
        <w:rPr>
          <w:rFonts w:ascii="Arial" w:hAnsi="Arial" w:cs="Arial"/>
          <w:sz w:val="22"/>
          <w:szCs w:val="22"/>
        </w:rPr>
        <w:t xml:space="preserve">When possible, junior residents should attend multidisciplinary rounds and should discuss the patients that they are following. If attendance is not possible, the role will be assumed by the SMR of the team. </w:t>
      </w:r>
    </w:p>
    <w:p w14:paraId="44FE0618" w14:textId="77777777" w:rsidR="00A23C89" w:rsidRPr="00914392" w:rsidRDefault="00A23C89" w:rsidP="00EB7B19">
      <w:pPr>
        <w:pStyle w:val="Default"/>
        <w:numPr>
          <w:ilvl w:val="0"/>
          <w:numId w:val="22"/>
        </w:numPr>
        <w:rPr>
          <w:rFonts w:ascii="Arial" w:hAnsi="Arial" w:cs="Arial"/>
          <w:sz w:val="22"/>
          <w:szCs w:val="22"/>
        </w:rPr>
      </w:pPr>
      <w:r w:rsidRPr="00914392">
        <w:rPr>
          <w:rFonts w:ascii="Arial" w:hAnsi="Arial" w:cs="Arial"/>
          <w:sz w:val="22"/>
          <w:szCs w:val="22"/>
        </w:rPr>
        <w:t xml:space="preserve">Junior residents must also have sufficient working knowledge of all of the patients on their team such that they can provide coverage and appropriate care overnight and on weekends when they are on-call. </w:t>
      </w:r>
    </w:p>
    <w:p w14:paraId="603CB04B" w14:textId="77777777" w:rsidR="00A23C89" w:rsidRPr="00914392" w:rsidRDefault="00A23C89" w:rsidP="00A23C89">
      <w:pPr>
        <w:pStyle w:val="Default"/>
        <w:rPr>
          <w:rFonts w:ascii="Arial" w:hAnsi="Arial" w:cs="Arial"/>
          <w:sz w:val="22"/>
          <w:szCs w:val="22"/>
        </w:rPr>
      </w:pPr>
    </w:p>
    <w:p w14:paraId="13440477" w14:textId="77777777" w:rsidR="00A23C89" w:rsidRPr="00914392" w:rsidRDefault="00A23C89" w:rsidP="00EB7B19">
      <w:pPr>
        <w:pStyle w:val="Default"/>
        <w:numPr>
          <w:ilvl w:val="0"/>
          <w:numId w:val="21"/>
        </w:numPr>
        <w:rPr>
          <w:rFonts w:ascii="Arial" w:hAnsi="Arial" w:cs="Arial"/>
          <w:sz w:val="22"/>
          <w:szCs w:val="22"/>
        </w:rPr>
      </w:pPr>
      <w:r w:rsidRPr="00914392">
        <w:rPr>
          <w:rFonts w:ascii="Arial" w:hAnsi="Arial" w:cs="Arial"/>
          <w:sz w:val="22"/>
          <w:szCs w:val="22"/>
        </w:rPr>
        <w:t xml:space="preserve">Allowing for variation in hospital organization, one of the junior residents from the general internal medicine program is expected to carry the </w:t>
      </w:r>
      <w:proofErr w:type="gramStart"/>
      <w:r w:rsidRPr="00914392">
        <w:rPr>
          <w:rFonts w:ascii="Arial" w:hAnsi="Arial" w:cs="Arial"/>
          <w:sz w:val="22"/>
          <w:szCs w:val="22"/>
        </w:rPr>
        <w:t>Junior</w:t>
      </w:r>
      <w:proofErr w:type="gramEnd"/>
      <w:r w:rsidRPr="00914392">
        <w:rPr>
          <w:rFonts w:ascii="Arial" w:hAnsi="Arial" w:cs="Arial"/>
          <w:sz w:val="22"/>
          <w:szCs w:val="22"/>
        </w:rPr>
        <w:t xml:space="preserve"> arrest pager for the 24 hours that he/she is on call, and to respond promptly to any CODE BLUE calls (</w:t>
      </w:r>
      <w:r w:rsidRPr="00914392">
        <w:rPr>
          <w:rFonts w:ascii="Arial" w:hAnsi="Arial" w:cs="Arial"/>
          <w:b/>
          <w:bCs/>
          <w:sz w:val="22"/>
          <w:szCs w:val="22"/>
        </w:rPr>
        <w:t>Medical Expert, Collaborator</w:t>
      </w:r>
      <w:r w:rsidRPr="00914392">
        <w:rPr>
          <w:rFonts w:ascii="Arial" w:hAnsi="Arial" w:cs="Arial"/>
          <w:sz w:val="22"/>
          <w:szCs w:val="22"/>
        </w:rPr>
        <w:t xml:space="preserve">). </w:t>
      </w:r>
    </w:p>
    <w:p w14:paraId="336C0D31" w14:textId="77777777" w:rsidR="00A23C89" w:rsidRDefault="00A23C89" w:rsidP="00EB7B19">
      <w:pPr>
        <w:pStyle w:val="Default"/>
        <w:numPr>
          <w:ilvl w:val="0"/>
          <w:numId w:val="22"/>
        </w:numPr>
        <w:rPr>
          <w:sz w:val="28"/>
          <w:szCs w:val="28"/>
        </w:rPr>
      </w:pPr>
      <w:r w:rsidRPr="00914392">
        <w:rPr>
          <w:rFonts w:ascii="Arial" w:hAnsi="Arial" w:cs="Arial"/>
          <w:sz w:val="22"/>
          <w:szCs w:val="22"/>
        </w:rPr>
        <w:t>Responsibilities at a Code Blue may include: performing cardiopulmonary resuscitation, assisting with bedside procedures, gathering collateral information from the patient’s chart or family members, assisting the Senior Medical Resident running the code with generating a differential diagnosis and executing a management plan.</w:t>
      </w:r>
      <w:r>
        <w:rPr>
          <w:sz w:val="28"/>
          <w:szCs w:val="28"/>
        </w:rPr>
        <w:t xml:space="preserve"> </w:t>
      </w:r>
    </w:p>
    <w:p w14:paraId="5342E0F9" w14:textId="77777777" w:rsidR="00A23C89" w:rsidRPr="000A1ADD" w:rsidRDefault="00A23C89" w:rsidP="00EB7B19">
      <w:pPr>
        <w:pStyle w:val="Default"/>
        <w:numPr>
          <w:ilvl w:val="0"/>
          <w:numId w:val="22"/>
        </w:numPr>
        <w:spacing w:after="81"/>
        <w:rPr>
          <w:rFonts w:ascii="Arial" w:hAnsi="Arial" w:cs="Arial"/>
          <w:color w:val="auto"/>
          <w:sz w:val="22"/>
          <w:szCs w:val="22"/>
        </w:rPr>
      </w:pPr>
      <w:r w:rsidRPr="000A1ADD">
        <w:rPr>
          <w:rFonts w:ascii="Arial" w:hAnsi="Arial" w:cs="Arial"/>
          <w:color w:val="auto"/>
          <w:sz w:val="22"/>
          <w:szCs w:val="22"/>
        </w:rPr>
        <w:t xml:space="preserve">Depending on hospital policies, junior medical residents may be assigned to lead a code blue in the event of simultaneous code blues. </w:t>
      </w:r>
    </w:p>
    <w:p w14:paraId="47BD97EF" w14:textId="77777777" w:rsidR="00A23C89" w:rsidRDefault="00A23C89" w:rsidP="00EB7B19">
      <w:pPr>
        <w:pStyle w:val="Default"/>
        <w:numPr>
          <w:ilvl w:val="0"/>
          <w:numId w:val="22"/>
        </w:numPr>
        <w:rPr>
          <w:rFonts w:ascii="Arial" w:hAnsi="Arial" w:cs="Arial"/>
          <w:color w:val="auto"/>
          <w:sz w:val="22"/>
          <w:szCs w:val="22"/>
        </w:rPr>
      </w:pPr>
      <w:r w:rsidRPr="000A1ADD">
        <w:rPr>
          <w:rFonts w:ascii="Arial" w:hAnsi="Arial" w:cs="Arial"/>
          <w:color w:val="auto"/>
          <w:sz w:val="22"/>
          <w:szCs w:val="22"/>
        </w:rPr>
        <w:t xml:space="preserve">This role may occasionally be carried out by an off-service junior resident, depending on their comfort level and experience. </w:t>
      </w:r>
    </w:p>
    <w:p w14:paraId="4F7A7FBE" w14:textId="77777777" w:rsidR="00A23C89" w:rsidRDefault="00A23C89" w:rsidP="00A23C89">
      <w:pPr>
        <w:pStyle w:val="Default"/>
        <w:ind w:left="720"/>
        <w:rPr>
          <w:rFonts w:ascii="Arial" w:hAnsi="Arial" w:cs="Arial"/>
          <w:color w:val="auto"/>
          <w:sz w:val="22"/>
          <w:szCs w:val="22"/>
        </w:rPr>
      </w:pPr>
    </w:p>
    <w:p w14:paraId="298386A6" w14:textId="77777777" w:rsidR="00A23C89" w:rsidRPr="00241A1B" w:rsidRDefault="00A23C89" w:rsidP="00A23C89">
      <w:pPr>
        <w:rPr>
          <w:rFonts w:ascii="Arial" w:hAnsi="Arial" w:cs="Arial"/>
          <w:b/>
          <w:bCs/>
          <w:color w:val="25355A"/>
        </w:rPr>
      </w:pPr>
      <w:r w:rsidRPr="00241A1B">
        <w:rPr>
          <w:rFonts w:ascii="Arial" w:hAnsi="Arial" w:cs="Arial"/>
          <w:b/>
          <w:bCs/>
          <w:color w:val="25355A"/>
        </w:rPr>
        <w:t>Daytime Responsibilities</w:t>
      </w:r>
      <w:r>
        <w:rPr>
          <w:rFonts w:ascii="Arial" w:hAnsi="Arial" w:cs="Arial"/>
          <w:b/>
          <w:bCs/>
          <w:color w:val="25355A"/>
        </w:rPr>
        <w:t xml:space="preserve"> if the SMR is </w:t>
      </w:r>
      <w:proofErr w:type="gramStart"/>
      <w:r>
        <w:rPr>
          <w:rFonts w:ascii="Arial" w:hAnsi="Arial" w:cs="Arial"/>
          <w:b/>
          <w:bCs/>
          <w:color w:val="25355A"/>
        </w:rPr>
        <w:t>Absent</w:t>
      </w:r>
      <w:proofErr w:type="gramEnd"/>
      <w:r w:rsidRPr="00241A1B">
        <w:rPr>
          <w:rFonts w:ascii="Arial" w:hAnsi="Arial" w:cs="Arial"/>
          <w:b/>
          <w:bCs/>
          <w:color w:val="25355A"/>
        </w:rPr>
        <w:t>:</w:t>
      </w:r>
    </w:p>
    <w:p w14:paraId="35D153FD" w14:textId="77777777" w:rsidR="00A23C89" w:rsidRDefault="00A23C89" w:rsidP="00A23C89">
      <w:pPr>
        <w:pStyle w:val="Default"/>
        <w:rPr>
          <w:rFonts w:ascii="Arial" w:hAnsi="Arial" w:cs="Arial"/>
          <w:color w:val="auto"/>
          <w:sz w:val="22"/>
          <w:szCs w:val="22"/>
        </w:rPr>
      </w:pPr>
      <w:r w:rsidRPr="000A1ADD">
        <w:rPr>
          <w:rFonts w:ascii="Arial" w:hAnsi="Arial" w:cs="Arial"/>
          <w:color w:val="auto"/>
          <w:sz w:val="22"/>
          <w:szCs w:val="22"/>
        </w:rPr>
        <w:t xml:space="preserve">When the SMR is absent either due to illness, academic responsibilities, post-call, or vacation, the junior resident from the general internal medicine program is expected to function as the team senior under the supervision of the attending physician. The amount of responsibility will vary and increase through the course of the academic year commensurate with experience and </w:t>
      </w:r>
      <w:r w:rsidRPr="000A1ADD">
        <w:rPr>
          <w:rFonts w:ascii="Arial" w:hAnsi="Arial" w:cs="Arial"/>
          <w:color w:val="auto"/>
          <w:sz w:val="22"/>
          <w:szCs w:val="22"/>
        </w:rPr>
        <w:lastRenderedPageBreak/>
        <w:t>skill set. During exceptional circumstances in which staffing is limited, the attending physician may serve in this role. (</w:t>
      </w:r>
      <w:r w:rsidRPr="000A1ADD">
        <w:rPr>
          <w:rFonts w:ascii="Arial" w:hAnsi="Arial" w:cs="Arial"/>
          <w:b/>
          <w:bCs/>
          <w:color w:val="auto"/>
          <w:sz w:val="22"/>
          <w:szCs w:val="22"/>
        </w:rPr>
        <w:t>Medical Expert, Communicator, Collaborator, Leader, Health Advocate, Scholar)</w:t>
      </w:r>
      <w:r w:rsidRPr="000A1ADD">
        <w:rPr>
          <w:rFonts w:ascii="Arial" w:hAnsi="Arial" w:cs="Arial"/>
          <w:color w:val="auto"/>
          <w:sz w:val="22"/>
          <w:szCs w:val="22"/>
        </w:rPr>
        <w:t xml:space="preserve">. </w:t>
      </w:r>
    </w:p>
    <w:p w14:paraId="3A8FE7E7" w14:textId="77777777" w:rsidR="00A23C89" w:rsidRPr="000A1ADD" w:rsidRDefault="00A23C89" w:rsidP="00A23C89">
      <w:pPr>
        <w:pStyle w:val="Default"/>
        <w:rPr>
          <w:rFonts w:ascii="Arial" w:hAnsi="Arial" w:cs="Arial"/>
          <w:color w:val="auto"/>
          <w:sz w:val="22"/>
          <w:szCs w:val="22"/>
        </w:rPr>
      </w:pPr>
    </w:p>
    <w:p w14:paraId="3DC05E56" w14:textId="77777777" w:rsidR="00A23C89" w:rsidRDefault="00A23C89" w:rsidP="00EB7B19">
      <w:pPr>
        <w:pStyle w:val="Default"/>
        <w:numPr>
          <w:ilvl w:val="0"/>
          <w:numId w:val="17"/>
        </w:numPr>
        <w:rPr>
          <w:rFonts w:ascii="Arial" w:hAnsi="Arial" w:cs="Arial"/>
          <w:color w:val="auto"/>
          <w:sz w:val="22"/>
          <w:szCs w:val="22"/>
        </w:rPr>
      </w:pPr>
      <w:r w:rsidRPr="000A1ADD">
        <w:rPr>
          <w:rFonts w:ascii="Arial" w:hAnsi="Arial" w:cs="Arial"/>
          <w:color w:val="auto"/>
          <w:sz w:val="22"/>
          <w:szCs w:val="22"/>
        </w:rPr>
        <w:t xml:space="preserve">When the SMR is absent, one of the junior residents from the internal medicine program is expected to: </w:t>
      </w:r>
    </w:p>
    <w:p w14:paraId="17EFE5C8" w14:textId="77777777" w:rsidR="00A23C89" w:rsidRPr="000A1ADD" w:rsidRDefault="00A23C89" w:rsidP="00A23C89">
      <w:pPr>
        <w:pStyle w:val="Default"/>
        <w:rPr>
          <w:rFonts w:ascii="Arial" w:hAnsi="Arial" w:cs="Arial"/>
          <w:color w:val="auto"/>
          <w:sz w:val="22"/>
          <w:szCs w:val="22"/>
        </w:rPr>
      </w:pPr>
    </w:p>
    <w:p w14:paraId="694EE9A5" w14:textId="77777777" w:rsidR="00A23C89" w:rsidRPr="000A1ADD" w:rsidRDefault="00A23C89" w:rsidP="00EB7B19">
      <w:pPr>
        <w:pStyle w:val="Default"/>
        <w:numPr>
          <w:ilvl w:val="0"/>
          <w:numId w:val="16"/>
        </w:numPr>
        <w:spacing w:after="83"/>
        <w:rPr>
          <w:rFonts w:ascii="Arial" w:hAnsi="Arial" w:cs="Arial"/>
          <w:color w:val="auto"/>
          <w:sz w:val="22"/>
          <w:szCs w:val="22"/>
        </w:rPr>
      </w:pPr>
      <w:r w:rsidRPr="000A1ADD">
        <w:rPr>
          <w:rFonts w:ascii="Arial" w:hAnsi="Arial" w:cs="Arial"/>
          <w:color w:val="auto"/>
          <w:sz w:val="22"/>
          <w:szCs w:val="22"/>
        </w:rPr>
        <w:t xml:space="preserve">Assign patients to other junior learners; </w:t>
      </w:r>
    </w:p>
    <w:p w14:paraId="13663D6E" w14:textId="77777777" w:rsidR="00A23C89" w:rsidRPr="000A1ADD" w:rsidRDefault="00A23C89" w:rsidP="00EB7B19">
      <w:pPr>
        <w:pStyle w:val="Default"/>
        <w:numPr>
          <w:ilvl w:val="0"/>
          <w:numId w:val="16"/>
        </w:numPr>
        <w:spacing w:after="83"/>
        <w:rPr>
          <w:rFonts w:ascii="Arial" w:hAnsi="Arial" w:cs="Arial"/>
          <w:color w:val="auto"/>
          <w:sz w:val="22"/>
          <w:szCs w:val="22"/>
        </w:rPr>
      </w:pPr>
      <w:r w:rsidRPr="000A1ADD">
        <w:rPr>
          <w:rFonts w:ascii="Arial" w:hAnsi="Arial" w:cs="Arial"/>
          <w:color w:val="auto"/>
          <w:sz w:val="22"/>
          <w:szCs w:val="22"/>
        </w:rPr>
        <w:t xml:space="preserve">Assign a smaller number of patients than usual to him/herself; </w:t>
      </w:r>
    </w:p>
    <w:p w14:paraId="544F5A4F" w14:textId="77777777" w:rsidR="00A23C89" w:rsidRPr="000A1ADD" w:rsidRDefault="00A23C89" w:rsidP="00EB7B19">
      <w:pPr>
        <w:pStyle w:val="Default"/>
        <w:numPr>
          <w:ilvl w:val="0"/>
          <w:numId w:val="16"/>
        </w:numPr>
        <w:spacing w:after="83"/>
        <w:rPr>
          <w:rFonts w:ascii="Arial" w:hAnsi="Arial" w:cs="Arial"/>
          <w:color w:val="auto"/>
          <w:sz w:val="22"/>
          <w:szCs w:val="22"/>
        </w:rPr>
      </w:pPr>
      <w:r w:rsidRPr="000A1ADD">
        <w:rPr>
          <w:rFonts w:ascii="Arial" w:hAnsi="Arial" w:cs="Arial"/>
          <w:color w:val="auto"/>
          <w:sz w:val="22"/>
          <w:szCs w:val="22"/>
        </w:rPr>
        <w:t xml:space="preserve">Carry the blackberry/paging device dedicated to that medical team, and respond to calls/pages in a timely manner (less than 15 minutes); </w:t>
      </w:r>
    </w:p>
    <w:p w14:paraId="03486F21" w14:textId="77777777" w:rsidR="00A23C89" w:rsidRPr="000A1ADD" w:rsidRDefault="00A23C89" w:rsidP="00EB7B19">
      <w:pPr>
        <w:pStyle w:val="Default"/>
        <w:numPr>
          <w:ilvl w:val="0"/>
          <w:numId w:val="16"/>
        </w:numPr>
        <w:spacing w:after="83"/>
        <w:rPr>
          <w:rFonts w:ascii="Arial" w:hAnsi="Arial" w:cs="Arial"/>
          <w:color w:val="auto"/>
          <w:sz w:val="22"/>
          <w:szCs w:val="22"/>
        </w:rPr>
      </w:pPr>
      <w:r w:rsidRPr="000A1ADD">
        <w:rPr>
          <w:rFonts w:ascii="Arial" w:hAnsi="Arial" w:cs="Arial"/>
          <w:color w:val="auto"/>
          <w:sz w:val="22"/>
          <w:szCs w:val="22"/>
        </w:rPr>
        <w:t xml:space="preserve">Have at least a working knowledge of all of the patients on the team in order to be able to deal with questions from consultants, allied health, and nursing regarding patients; </w:t>
      </w:r>
    </w:p>
    <w:p w14:paraId="0CDC0415" w14:textId="77777777" w:rsidR="00A23C89" w:rsidRPr="000A1ADD" w:rsidRDefault="00A23C89" w:rsidP="00EB7B19">
      <w:pPr>
        <w:pStyle w:val="Default"/>
        <w:numPr>
          <w:ilvl w:val="0"/>
          <w:numId w:val="16"/>
        </w:numPr>
        <w:spacing w:after="83"/>
        <w:rPr>
          <w:rFonts w:ascii="Arial" w:hAnsi="Arial" w:cs="Arial"/>
          <w:color w:val="auto"/>
          <w:sz w:val="22"/>
          <w:szCs w:val="22"/>
        </w:rPr>
      </w:pPr>
      <w:r w:rsidRPr="000A1ADD">
        <w:rPr>
          <w:rFonts w:ascii="Arial" w:hAnsi="Arial" w:cs="Arial"/>
          <w:color w:val="auto"/>
          <w:sz w:val="22"/>
          <w:szCs w:val="22"/>
        </w:rPr>
        <w:t xml:space="preserve">Sign-over to any residents covering on-call; </w:t>
      </w:r>
    </w:p>
    <w:p w14:paraId="6F954ADB" w14:textId="77777777" w:rsidR="00A23C89" w:rsidRPr="000A1ADD" w:rsidRDefault="00A23C89" w:rsidP="00EB7B19">
      <w:pPr>
        <w:pStyle w:val="Default"/>
        <w:numPr>
          <w:ilvl w:val="0"/>
          <w:numId w:val="16"/>
        </w:numPr>
        <w:spacing w:after="83"/>
        <w:rPr>
          <w:rFonts w:ascii="Arial" w:hAnsi="Arial" w:cs="Arial"/>
          <w:color w:val="auto"/>
          <w:sz w:val="22"/>
          <w:szCs w:val="22"/>
        </w:rPr>
      </w:pPr>
      <w:r w:rsidRPr="000A1ADD">
        <w:rPr>
          <w:rFonts w:ascii="Arial" w:hAnsi="Arial" w:cs="Arial"/>
          <w:color w:val="auto"/>
          <w:sz w:val="22"/>
          <w:szCs w:val="22"/>
        </w:rPr>
        <w:t xml:space="preserve">Provide mentorship/supervision for the other junior </w:t>
      </w:r>
      <w:proofErr w:type="spellStart"/>
      <w:r w:rsidRPr="000A1ADD">
        <w:rPr>
          <w:rFonts w:ascii="Arial" w:hAnsi="Arial" w:cs="Arial"/>
          <w:color w:val="auto"/>
          <w:sz w:val="22"/>
          <w:szCs w:val="22"/>
        </w:rPr>
        <w:t>housestaff</w:t>
      </w:r>
      <w:proofErr w:type="spellEnd"/>
      <w:r w:rsidRPr="000A1ADD">
        <w:rPr>
          <w:rFonts w:ascii="Arial" w:hAnsi="Arial" w:cs="Arial"/>
          <w:color w:val="auto"/>
          <w:sz w:val="22"/>
          <w:szCs w:val="22"/>
        </w:rPr>
        <w:t xml:space="preserve"> (including co-signing orders and notes for the medical students on the team), with the assistance and support of the attending physician, depending on the JMR’s experience, skill set and workload; </w:t>
      </w:r>
    </w:p>
    <w:p w14:paraId="4D65B15A" w14:textId="77777777" w:rsidR="00A23C89" w:rsidRPr="000A1ADD" w:rsidRDefault="00A23C89" w:rsidP="00EB7B19">
      <w:pPr>
        <w:pStyle w:val="Default"/>
        <w:numPr>
          <w:ilvl w:val="0"/>
          <w:numId w:val="16"/>
        </w:numPr>
        <w:spacing w:after="83"/>
        <w:rPr>
          <w:rFonts w:ascii="Arial" w:hAnsi="Arial" w:cs="Arial"/>
          <w:color w:val="auto"/>
          <w:sz w:val="22"/>
          <w:szCs w:val="22"/>
        </w:rPr>
      </w:pPr>
      <w:r w:rsidRPr="000A1ADD">
        <w:rPr>
          <w:rFonts w:ascii="Arial" w:hAnsi="Arial" w:cs="Arial"/>
          <w:color w:val="auto"/>
          <w:sz w:val="22"/>
          <w:szCs w:val="22"/>
        </w:rPr>
        <w:t xml:space="preserve">Attend multidisciplinary rounds and be aware of discharge plans and limiting medical factors for all patients; </w:t>
      </w:r>
    </w:p>
    <w:p w14:paraId="5151B9B6" w14:textId="77777777" w:rsidR="00A23C89" w:rsidRPr="000A1ADD" w:rsidRDefault="00A23C89" w:rsidP="00EB7B19">
      <w:pPr>
        <w:pStyle w:val="Default"/>
        <w:numPr>
          <w:ilvl w:val="0"/>
          <w:numId w:val="16"/>
        </w:numPr>
        <w:rPr>
          <w:rFonts w:ascii="Arial" w:hAnsi="Arial" w:cs="Arial"/>
          <w:color w:val="auto"/>
          <w:sz w:val="22"/>
          <w:szCs w:val="22"/>
        </w:rPr>
      </w:pPr>
      <w:r w:rsidRPr="000A1ADD">
        <w:rPr>
          <w:rFonts w:ascii="Arial" w:hAnsi="Arial" w:cs="Arial"/>
          <w:color w:val="auto"/>
          <w:sz w:val="22"/>
          <w:szCs w:val="22"/>
        </w:rPr>
        <w:t xml:space="preserve">Provide teaching to the medical students and other junior residents on the team (time-permitting), with support and guidance from the attending physician. </w:t>
      </w:r>
    </w:p>
    <w:p w14:paraId="474E6A29" w14:textId="77777777" w:rsidR="00A23C89" w:rsidRPr="000A1ADD" w:rsidRDefault="00A23C89" w:rsidP="00A23C89">
      <w:pPr>
        <w:pStyle w:val="Default"/>
        <w:rPr>
          <w:rFonts w:ascii="Arial" w:hAnsi="Arial" w:cs="Arial"/>
          <w:color w:val="auto"/>
          <w:sz w:val="22"/>
          <w:szCs w:val="22"/>
        </w:rPr>
      </w:pPr>
    </w:p>
    <w:p w14:paraId="264B8814" w14:textId="77777777" w:rsidR="00A23C89" w:rsidRDefault="00A23C89" w:rsidP="00A23C89">
      <w:pPr>
        <w:pStyle w:val="Default"/>
        <w:rPr>
          <w:rFonts w:ascii="Arial" w:hAnsi="Arial" w:cs="Arial"/>
          <w:b/>
          <w:bCs/>
          <w:color w:val="auto"/>
          <w:sz w:val="22"/>
          <w:szCs w:val="22"/>
        </w:rPr>
      </w:pPr>
      <w:r w:rsidRPr="00241A1B">
        <w:rPr>
          <w:rFonts w:ascii="Arial" w:hAnsi="Arial" w:cs="Arial"/>
          <w:b/>
          <w:bCs/>
          <w:color w:val="25355A"/>
          <w:sz w:val="22"/>
          <w:szCs w:val="22"/>
        </w:rPr>
        <w:t>On-Call Responsibilities</w:t>
      </w:r>
      <w:r w:rsidRPr="00241A1B">
        <w:rPr>
          <w:rFonts w:ascii="Arial" w:hAnsi="Arial" w:cs="Arial"/>
          <w:b/>
          <w:bCs/>
          <w:color w:val="auto"/>
          <w:sz w:val="22"/>
          <w:szCs w:val="22"/>
        </w:rPr>
        <w:t xml:space="preserve">: </w:t>
      </w:r>
    </w:p>
    <w:p w14:paraId="3AB0314C" w14:textId="77777777" w:rsidR="00A23C89" w:rsidRPr="00241A1B" w:rsidRDefault="00A23C89" w:rsidP="00A23C89">
      <w:pPr>
        <w:pStyle w:val="Default"/>
        <w:rPr>
          <w:rFonts w:ascii="Arial" w:hAnsi="Arial" w:cs="Arial"/>
          <w:color w:val="auto"/>
          <w:sz w:val="22"/>
          <w:szCs w:val="22"/>
        </w:rPr>
      </w:pPr>
    </w:p>
    <w:p w14:paraId="40645325" w14:textId="24E3C37D" w:rsidR="00A23C89" w:rsidRPr="000A1ADD" w:rsidRDefault="00A23C89" w:rsidP="00831C2E">
      <w:pPr>
        <w:pStyle w:val="Default"/>
        <w:rPr>
          <w:rFonts w:ascii="Arial" w:hAnsi="Arial" w:cs="Arial"/>
          <w:color w:val="auto"/>
          <w:sz w:val="22"/>
          <w:szCs w:val="22"/>
        </w:rPr>
      </w:pPr>
      <w:r w:rsidRPr="000A1ADD">
        <w:rPr>
          <w:rFonts w:ascii="Arial" w:hAnsi="Arial" w:cs="Arial"/>
          <w:color w:val="auto"/>
          <w:sz w:val="22"/>
          <w:szCs w:val="22"/>
        </w:rPr>
        <w:t xml:space="preserve">1. The junior resident will be expected to perform emergency department consultations on referred patients </w:t>
      </w:r>
      <w:proofErr w:type="gramStart"/>
      <w:r w:rsidRPr="000A1ADD">
        <w:rPr>
          <w:rFonts w:ascii="Arial" w:hAnsi="Arial" w:cs="Arial"/>
          <w:color w:val="auto"/>
          <w:sz w:val="22"/>
          <w:szCs w:val="22"/>
        </w:rPr>
        <w:t>(typically between 2-5)</w:t>
      </w:r>
      <w:proofErr w:type="gramEnd"/>
      <w:r w:rsidRPr="000A1ADD">
        <w:rPr>
          <w:rFonts w:ascii="Arial" w:hAnsi="Arial" w:cs="Arial"/>
          <w:color w:val="auto"/>
          <w:sz w:val="22"/>
          <w:szCs w:val="22"/>
        </w:rPr>
        <w:t>. (</w:t>
      </w:r>
      <w:r w:rsidRPr="000A1ADD">
        <w:rPr>
          <w:rFonts w:ascii="Arial" w:hAnsi="Arial" w:cs="Arial"/>
          <w:b/>
          <w:bCs/>
          <w:color w:val="auto"/>
          <w:sz w:val="22"/>
          <w:szCs w:val="22"/>
        </w:rPr>
        <w:t>Medical Expert, Communicator, Collaborator, Health Advocate</w:t>
      </w:r>
      <w:r w:rsidRPr="000A1ADD">
        <w:rPr>
          <w:rFonts w:ascii="Arial" w:hAnsi="Arial" w:cs="Arial"/>
          <w:color w:val="auto"/>
          <w:sz w:val="22"/>
          <w:szCs w:val="22"/>
        </w:rPr>
        <w:t xml:space="preserve">). </w:t>
      </w:r>
    </w:p>
    <w:p w14:paraId="63D67E58" w14:textId="77777777" w:rsidR="00A23C89" w:rsidRPr="000A1ADD" w:rsidRDefault="00A23C89" w:rsidP="00EB7B19">
      <w:pPr>
        <w:pStyle w:val="Default"/>
        <w:numPr>
          <w:ilvl w:val="0"/>
          <w:numId w:val="16"/>
        </w:numPr>
        <w:spacing w:after="80"/>
        <w:rPr>
          <w:rFonts w:ascii="Arial" w:hAnsi="Arial" w:cs="Arial"/>
          <w:color w:val="auto"/>
          <w:sz w:val="22"/>
          <w:szCs w:val="22"/>
        </w:rPr>
      </w:pPr>
      <w:r w:rsidRPr="000A1ADD">
        <w:rPr>
          <w:rFonts w:ascii="Arial" w:hAnsi="Arial" w:cs="Arial"/>
          <w:color w:val="auto"/>
          <w:sz w:val="22"/>
          <w:szCs w:val="22"/>
        </w:rPr>
        <w:t xml:space="preserve">The junior resident will be expected to provide an in-depth consultation, including a complete history and physical examination, review of all relevant laboratory tests and imaging, as well as generating a differential diagnosis and management plan. The junior resident is then expected to review all consultations with the SMR on-call, to refine the management plan as acquired, and to input all admission orders for that patient, and follow-up on any further testing or treatment, as required. </w:t>
      </w:r>
    </w:p>
    <w:p w14:paraId="36B9CFE2" w14:textId="77777777" w:rsidR="00A23C89" w:rsidRPr="000A1ADD" w:rsidRDefault="00A23C89" w:rsidP="00EB7B19">
      <w:pPr>
        <w:pStyle w:val="Default"/>
        <w:numPr>
          <w:ilvl w:val="0"/>
          <w:numId w:val="16"/>
        </w:numPr>
        <w:spacing w:after="80"/>
        <w:rPr>
          <w:rFonts w:ascii="Arial" w:hAnsi="Arial" w:cs="Arial"/>
          <w:color w:val="auto"/>
          <w:sz w:val="22"/>
          <w:szCs w:val="22"/>
        </w:rPr>
      </w:pPr>
      <w:r w:rsidRPr="000A1ADD">
        <w:rPr>
          <w:rFonts w:ascii="Arial" w:hAnsi="Arial" w:cs="Arial"/>
          <w:color w:val="auto"/>
          <w:sz w:val="22"/>
          <w:szCs w:val="22"/>
        </w:rPr>
        <w:t xml:space="preserve">The junior resident is responsible for adding all newly-admitted patients to the sign-out list, and ensure that all relevant information, including pending results, is included in the descriptive portion of the list. </w:t>
      </w:r>
    </w:p>
    <w:p w14:paraId="1168E9BF" w14:textId="77777777" w:rsidR="00A23C89" w:rsidRPr="000A1ADD" w:rsidRDefault="00A23C89" w:rsidP="00EB7B19">
      <w:pPr>
        <w:pStyle w:val="Default"/>
        <w:numPr>
          <w:ilvl w:val="0"/>
          <w:numId w:val="16"/>
        </w:numPr>
        <w:rPr>
          <w:rFonts w:ascii="Arial" w:hAnsi="Arial" w:cs="Arial"/>
          <w:color w:val="auto"/>
          <w:sz w:val="22"/>
          <w:szCs w:val="22"/>
        </w:rPr>
      </w:pPr>
      <w:r w:rsidRPr="000A1ADD">
        <w:rPr>
          <w:rFonts w:ascii="Arial" w:hAnsi="Arial" w:cs="Arial"/>
          <w:color w:val="auto"/>
          <w:sz w:val="22"/>
          <w:szCs w:val="22"/>
        </w:rPr>
        <w:t xml:space="preserve">On the post-call morning, the junior resident will meet with the attending staff and present his/her cases for review. </w:t>
      </w:r>
    </w:p>
    <w:p w14:paraId="00DBF34C" w14:textId="77777777" w:rsidR="00A23C89" w:rsidRPr="000A1ADD" w:rsidRDefault="00A23C89" w:rsidP="00A23C89">
      <w:pPr>
        <w:pStyle w:val="Default"/>
        <w:rPr>
          <w:rFonts w:ascii="Arial" w:hAnsi="Arial" w:cs="Arial"/>
          <w:color w:val="auto"/>
          <w:sz w:val="22"/>
          <w:szCs w:val="22"/>
        </w:rPr>
      </w:pPr>
    </w:p>
    <w:p w14:paraId="111152D9" w14:textId="77777777" w:rsidR="00A23C89" w:rsidRPr="000A1ADD" w:rsidRDefault="00A23C89" w:rsidP="00EB7B19">
      <w:pPr>
        <w:pStyle w:val="Default"/>
        <w:numPr>
          <w:ilvl w:val="0"/>
          <w:numId w:val="17"/>
        </w:numPr>
        <w:rPr>
          <w:rFonts w:ascii="Arial" w:hAnsi="Arial" w:cs="Arial"/>
          <w:color w:val="auto"/>
          <w:sz w:val="22"/>
          <w:szCs w:val="22"/>
        </w:rPr>
      </w:pPr>
      <w:r w:rsidRPr="000A1ADD">
        <w:rPr>
          <w:rFonts w:ascii="Arial" w:hAnsi="Arial" w:cs="Arial"/>
          <w:color w:val="auto"/>
          <w:sz w:val="22"/>
          <w:szCs w:val="22"/>
        </w:rPr>
        <w:t xml:space="preserve">On call, the junior resident will also be expected to manage one or two ward teams </w:t>
      </w:r>
      <w:r w:rsidRPr="000A1ADD">
        <w:rPr>
          <w:rFonts w:ascii="Arial" w:hAnsi="Arial" w:cs="Arial"/>
          <w:b/>
          <w:bCs/>
          <w:color w:val="auto"/>
          <w:sz w:val="22"/>
          <w:szCs w:val="22"/>
        </w:rPr>
        <w:t xml:space="preserve">(Medical expert, Communicator, Collaborator, Leader). </w:t>
      </w:r>
    </w:p>
    <w:p w14:paraId="60A41710" w14:textId="77777777" w:rsidR="00A23C89" w:rsidRPr="000A1ADD" w:rsidRDefault="00A23C89" w:rsidP="00EB7B19">
      <w:pPr>
        <w:pStyle w:val="Default"/>
        <w:numPr>
          <w:ilvl w:val="0"/>
          <w:numId w:val="16"/>
        </w:numPr>
        <w:spacing w:after="26"/>
        <w:rPr>
          <w:rFonts w:ascii="Arial" w:hAnsi="Arial" w:cs="Arial"/>
          <w:color w:val="auto"/>
          <w:sz w:val="22"/>
          <w:szCs w:val="22"/>
        </w:rPr>
      </w:pPr>
      <w:r w:rsidRPr="000A1ADD">
        <w:rPr>
          <w:rFonts w:ascii="Arial" w:hAnsi="Arial" w:cs="Arial"/>
          <w:color w:val="auto"/>
          <w:sz w:val="22"/>
          <w:szCs w:val="22"/>
        </w:rPr>
        <w:t xml:space="preserve">This may include providing coverage for a second team allowing for variation in hospital organization (e.g. hospitalist team, cancer team, geriatrics team or rarely a second CTU team) </w:t>
      </w:r>
    </w:p>
    <w:p w14:paraId="1215AA0D" w14:textId="77777777" w:rsidR="00A23C89" w:rsidRPr="000A1ADD" w:rsidRDefault="00A23C89" w:rsidP="00EB7B19">
      <w:pPr>
        <w:pStyle w:val="Default"/>
        <w:numPr>
          <w:ilvl w:val="0"/>
          <w:numId w:val="16"/>
        </w:numPr>
        <w:rPr>
          <w:rFonts w:ascii="Arial" w:hAnsi="Arial" w:cs="Arial"/>
          <w:color w:val="auto"/>
          <w:sz w:val="22"/>
          <w:szCs w:val="22"/>
        </w:rPr>
      </w:pPr>
      <w:r w:rsidRPr="000A1ADD">
        <w:rPr>
          <w:rFonts w:ascii="Arial" w:hAnsi="Arial" w:cs="Arial"/>
          <w:color w:val="auto"/>
          <w:sz w:val="22"/>
          <w:szCs w:val="22"/>
        </w:rPr>
        <w:lastRenderedPageBreak/>
        <w:t xml:space="preserve">The expectation is that calls/pages to the device assigned to this team will be answered promptly (within 15 minutes) and dealt with accordingly. </w:t>
      </w:r>
    </w:p>
    <w:p w14:paraId="64297FCD" w14:textId="77777777" w:rsidR="00A23C89" w:rsidRPr="000A1ADD" w:rsidRDefault="00A23C89" w:rsidP="00EB7B19">
      <w:pPr>
        <w:pStyle w:val="Default"/>
        <w:numPr>
          <w:ilvl w:val="0"/>
          <w:numId w:val="16"/>
        </w:numPr>
        <w:spacing w:after="80"/>
        <w:rPr>
          <w:rFonts w:ascii="Arial" w:hAnsi="Arial" w:cs="Arial"/>
          <w:color w:val="auto"/>
          <w:sz w:val="22"/>
          <w:szCs w:val="22"/>
        </w:rPr>
      </w:pPr>
      <w:r w:rsidRPr="000A1ADD">
        <w:rPr>
          <w:rFonts w:ascii="Arial" w:hAnsi="Arial" w:cs="Arial"/>
          <w:color w:val="auto"/>
          <w:sz w:val="22"/>
          <w:szCs w:val="22"/>
        </w:rPr>
        <w:t xml:space="preserve">This may involve providing phone advice or being made aware by nursing of a certain fact to hand over to be addressed in the morning if non-urgent; </w:t>
      </w:r>
    </w:p>
    <w:p w14:paraId="2718B577" w14:textId="77777777" w:rsidR="00A23C89" w:rsidRPr="000A1ADD" w:rsidRDefault="00A23C89" w:rsidP="00EB7B19">
      <w:pPr>
        <w:pStyle w:val="Default"/>
        <w:numPr>
          <w:ilvl w:val="0"/>
          <w:numId w:val="16"/>
        </w:numPr>
        <w:spacing w:after="80"/>
        <w:rPr>
          <w:rFonts w:ascii="Arial" w:hAnsi="Arial" w:cs="Arial"/>
          <w:color w:val="auto"/>
          <w:sz w:val="22"/>
          <w:szCs w:val="22"/>
        </w:rPr>
      </w:pPr>
      <w:r w:rsidRPr="000A1ADD">
        <w:rPr>
          <w:rFonts w:ascii="Arial" w:hAnsi="Arial" w:cs="Arial"/>
          <w:color w:val="auto"/>
          <w:sz w:val="22"/>
          <w:szCs w:val="22"/>
        </w:rPr>
        <w:t xml:space="preserve">When required, the junior resident is expected to assess patients on the wards (change in clinical status/deterioration, new symptom assessment, death pronouncement, etc.); </w:t>
      </w:r>
    </w:p>
    <w:p w14:paraId="79F64F79" w14:textId="77777777" w:rsidR="00A23C89" w:rsidRPr="000A1ADD" w:rsidRDefault="00A23C89" w:rsidP="00EB7B19">
      <w:pPr>
        <w:pStyle w:val="Default"/>
        <w:numPr>
          <w:ilvl w:val="0"/>
          <w:numId w:val="16"/>
        </w:numPr>
        <w:rPr>
          <w:rFonts w:ascii="Arial" w:hAnsi="Arial" w:cs="Arial"/>
          <w:color w:val="auto"/>
          <w:sz w:val="22"/>
          <w:szCs w:val="22"/>
        </w:rPr>
      </w:pPr>
      <w:r w:rsidRPr="000A1ADD">
        <w:rPr>
          <w:rFonts w:ascii="Arial" w:hAnsi="Arial" w:cs="Arial"/>
          <w:color w:val="auto"/>
          <w:sz w:val="22"/>
          <w:szCs w:val="22"/>
        </w:rPr>
        <w:t xml:space="preserve">Issues beyond the scope and comfort of the junior resident should be brought to the attention of the SMR and/or attending physician responsible for that team. </w:t>
      </w:r>
    </w:p>
    <w:p w14:paraId="7953CC77" w14:textId="77777777" w:rsidR="00A23C89" w:rsidRPr="000A1ADD" w:rsidRDefault="00A23C89" w:rsidP="00A23C89">
      <w:pPr>
        <w:pStyle w:val="Default"/>
        <w:rPr>
          <w:rFonts w:ascii="Arial" w:hAnsi="Arial" w:cs="Arial"/>
          <w:color w:val="auto"/>
          <w:sz w:val="22"/>
          <w:szCs w:val="22"/>
        </w:rPr>
      </w:pPr>
    </w:p>
    <w:p w14:paraId="1ED7E6A5" w14:textId="77777777" w:rsidR="00A23C89" w:rsidRPr="000A1ADD" w:rsidRDefault="00A23C89" w:rsidP="00EB7B19">
      <w:pPr>
        <w:pStyle w:val="Default"/>
        <w:numPr>
          <w:ilvl w:val="0"/>
          <w:numId w:val="17"/>
        </w:numPr>
        <w:rPr>
          <w:rFonts w:ascii="Arial" w:hAnsi="Arial" w:cs="Arial"/>
          <w:color w:val="auto"/>
          <w:sz w:val="22"/>
          <w:szCs w:val="22"/>
        </w:rPr>
      </w:pPr>
      <w:r w:rsidRPr="000A1ADD">
        <w:rPr>
          <w:rFonts w:ascii="Arial" w:hAnsi="Arial" w:cs="Arial"/>
          <w:color w:val="auto"/>
          <w:sz w:val="22"/>
          <w:szCs w:val="22"/>
        </w:rPr>
        <w:t xml:space="preserve">Junior medical residents in the internal medicine program have the option of assuming the role of a senior medical resident (Acting SMR) on-call for the purposes of graded responsibility, experience, and preparation for PGY-2. </w:t>
      </w:r>
    </w:p>
    <w:p w14:paraId="5BB813B1" w14:textId="77777777" w:rsidR="00A23C89" w:rsidRPr="000A1ADD" w:rsidRDefault="00A23C89" w:rsidP="00EB7B19">
      <w:pPr>
        <w:pStyle w:val="Default"/>
        <w:numPr>
          <w:ilvl w:val="0"/>
          <w:numId w:val="16"/>
        </w:numPr>
        <w:spacing w:after="54"/>
        <w:rPr>
          <w:rFonts w:ascii="Arial" w:hAnsi="Arial" w:cs="Arial"/>
          <w:color w:val="auto"/>
          <w:sz w:val="22"/>
          <w:szCs w:val="22"/>
        </w:rPr>
      </w:pPr>
      <w:r w:rsidRPr="000A1ADD">
        <w:rPr>
          <w:rFonts w:ascii="Arial" w:hAnsi="Arial" w:cs="Arial"/>
          <w:color w:val="auto"/>
          <w:sz w:val="22"/>
          <w:szCs w:val="22"/>
        </w:rPr>
        <w:t xml:space="preserve">This is not a requirement of the internal medicine program, but is an educational opportunity that some may choose to participate in. </w:t>
      </w:r>
    </w:p>
    <w:p w14:paraId="3FD85FA4" w14:textId="4CB55F93" w:rsidR="00A23C89" w:rsidRDefault="00A23C89" w:rsidP="00EB7B19">
      <w:pPr>
        <w:pStyle w:val="Default"/>
        <w:numPr>
          <w:ilvl w:val="0"/>
          <w:numId w:val="16"/>
        </w:numPr>
        <w:spacing w:after="54"/>
        <w:rPr>
          <w:rFonts w:ascii="Arial" w:hAnsi="Arial" w:cs="Arial"/>
          <w:color w:val="auto"/>
          <w:sz w:val="22"/>
          <w:szCs w:val="22"/>
        </w:rPr>
      </w:pPr>
      <w:r w:rsidRPr="000A1ADD">
        <w:rPr>
          <w:rFonts w:ascii="Arial" w:hAnsi="Arial" w:cs="Arial"/>
          <w:color w:val="auto"/>
          <w:sz w:val="22"/>
          <w:szCs w:val="22"/>
        </w:rPr>
        <w:t xml:space="preserve">This option is only available to PGY-1 internal medicine residents who are in their fourth or fifth block of CTU. </w:t>
      </w:r>
    </w:p>
    <w:p w14:paraId="7DABD8B5" w14:textId="77777777" w:rsidR="00A23C89" w:rsidRDefault="00A23C89" w:rsidP="00EB7B19">
      <w:pPr>
        <w:pStyle w:val="Default"/>
        <w:numPr>
          <w:ilvl w:val="0"/>
          <w:numId w:val="16"/>
        </w:numPr>
        <w:spacing w:after="54"/>
        <w:rPr>
          <w:rFonts w:ascii="Arial" w:hAnsi="Arial" w:cs="Arial"/>
          <w:color w:val="auto"/>
          <w:sz w:val="22"/>
          <w:szCs w:val="22"/>
        </w:rPr>
      </w:pPr>
      <w:r w:rsidRPr="000A1ADD">
        <w:rPr>
          <w:rFonts w:ascii="Arial" w:hAnsi="Arial" w:cs="Arial"/>
          <w:color w:val="auto"/>
          <w:sz w:val="22"/>
          <w:szCs w:val="22"/>
        </w:rPr>
        <w:t xml:space="preserve">Junior medical residents should not be </w:t>
      </w:r>
      <w:r w:rsidRPr="000A1ADD">
        <w:rPr>
          <w:rFonts w:ascii="Arial" w:hAnsi="Arial" w:cs="Arial"/>
          <w:i/>
          <w:iCs/>
          <w:color w:val="auto"/>
          <w:sz w:val="22"/>
          <w:szCs w:val="22"/>
        </w:rPr>
        <w:t xml:space="preserve">coerced </w:t>
      </w:r>
      <w:r w:rsidRPr="000A1ADD">
        <w:rPr>
          <w:rFonts w:ascii="Arial" w:hAnsi="Arial" w:cs="Arial"/>
          <w:color w:val="auto"/>
          <w:sz w:val="22"/>
          <w:szCs w:val="22"/>
        </w:rPr>
        <w:t>into this role by senior residents or attending physicians if they do not feel comfortable</w:t>
      </w:r>
    </w:p>
    <w:p w14:paraId="6097859B" w14:textId="4504B595" w:rsidR="00B8083C" w:rsidRPr="00B8083C" w:rsidRDefault="00A23C89" w:rsidP="00EB7B19">
      <w:pPr>
        <w:pStyle w:val="Default"/>
        <w:numPr>
          <w:ilvl w:val="0"/>
          <w:numId w:val="16"/>
        </w:numPr>
        <w:spacing w:after="54"/>
        <w:rPr>
          <w:rFonts w:ascii="Arial" w:hAnsi="Arial" w:cs="Arial"/>
          <w:color w:val="auto"/>
          <w:sz w:val="22"/>
          <w:szCs w:val="22"/>
        </w:rPr>
      </w:pPr>
      <w:r w:rsidRPr="00A23C89">
        <w:rPr>
          <w:rFonts w:ascii="Arial" w:hAnsi="Arial" w:cs="Arial"/>
          <w:sz w:val="22"/>
          <w:szCs w:val="22"/>
        </w:rPr>
        <w:t>Furthermore, the attending physician should be made aware of nights when this is to occur to ensure clinical supervisory expectations. The expectation of the SMR is that he or she would support the acting-SMR in consultation acceptance, triaging, management, and re</w:t>
      </w:r>
      <w:r w:rsidR="00B8083C">
        <w:rPr>
          <w:rFonts w:ascii="Arial" w:hAnsi="Arial" w:cs="Arial"/>
          <w:sz w:val="22"/>
          <w:szCs w:val="22"/>
        </w:rPr>
        <w:t>viewing as necessary.</w:t>
      </w:r>
    </w:p>
    <w:p w14:paraId="60B6E334" w14:textId="63372611" w:rsidR="00B8083C" w:rsidRDefault="00B8083C" w:rsidP="00B8083C">
      <w:pPr>
        <w:pStyle w:val="Default"/>
        <w:spacing w:after="54"/>
        <w:rPr>
          <w:rFonts w:ascii="Arial" w:hAnsi="Arial" w:cs="Arial"/>
          <w:sz w:val="22"/>
          <w:szCs w:val="22"/>
        </w:rPr>
      </w:pPr>
    </w:p>
    <w:p w14:paraId="350C769C" w14:textId="77777777" w:rsidR="00B8083C" w:rsidRDefault="00B8083C" w:rsidP="00B8083C">
      <w:pPr>
        <w:rPr>
          <w:rFonts w:ascii="Arial" w:hAnsi="Arial" w:cs="Arial"/>
          <w:b/>
          <w:bCs/>
          <w:color w:val="25355A"/>
        </w:rPr>
      </w:pPr>
      <w:r>
        <w:rPr>
          <w:rFonts w:ascii="Arial" w:hAnsi="Arial" w:cs="Arial"/>
          <w:b/>
          <w:bCs/>
          <w:color w:val="25355A"/>
        </w:rPr>
        <w:t>Weekend and Holiday Responsibilities:</w:t>
      </w:r>
    </w:p>
    <w:p w14:paraId="20D73347" w14:textId="0202EF36" w:rsidR="00B8083C" w:rsidRPr="00B8083C" w:rsidRDefault="00B8083C" w:rsidP="00EB7B19">
      <w:pPr>
        <w:pStyle w:val="ListParagraph"/>
        <w:numPr>
          <w:ilvl w:val="1"/>
          <w:numId w:val="25"/>
        </w:numPr>
        <w:pBdr>
          <w:top w:val="nil"/>
          <w:left w:val="nil"/>
          <w:bottom w:val="nil"/>
          <w:right w:val="nil"/>
          <w:between w:val="nil"/>
          <w:bar w:val="nil"/>
        </w:pBdr>
        <w:spacing w:after="0"/>
        <w:contextualSpacing w:val="0"/>
        <w:rPr>
          <w:rFonts w:ascii="Arial" w:hAnsi="Arial" w:cs="Arial"/>
        </w:rPr>
      </w:pPr>
      <w:r>
        <w:rPr>
          <w:rFonts w:ascii="Arial" w:hAnsi="Arial" w:cs="Arial"/>
        </w:rPr>
        <w:t>As noted above</w:t>
      </w:r>
      <w:r w:rsidRPr="00B8083C">
        <w:rPr>
          <w:rFonts w:ascii="Arial" w:hAnsi="Arial" w:cs="Arial"/>
        </w:rPr>
        <w:t>, the junior resident providing weekend/holiday CTU ward coverage will provide care to one or more ward teams</w:t>
      </w:r>
      <w:r w:rsidR="00FF3600">
        <w:rPr>
          <w:rFonts w:ascii="Arial" w:hAnsi="Arial" w:cs="Arial"/>
        </w:rPr>
        <w:t xml:space="preserve">. </w:t>
      </w:r>
      <w:r w:rsidRPr="00B8083C">
        <w:rPr>
          <w:rFonts w:ascii="Arial" w:hAnsi="Arial" w:cs="Arial"/>
        </w:rPr>
        <w:t>“Care” may constitute routine rounding on patients and/or being available for time-sensitive concerns.</w:t>
      </w:r>
    </w:p>
    <w:p w14:paraId="7AD6EA54" w14:textId="77777777" w:rsidR="00B8083C" w:rsidRPr="00B8083C" w:rsidRDefault="00B8083C" w:rsidP="00EB7B19">
      <w:pPr>
        <w:pStyle w:val="ListParagraph"/>
        <w:numPr>
          <w:ilvl w:val="1"/>
          <w:numId w:val="25"/>
        </w:numPr>
        <w:pBdr>
          <w:top w:val="nil"/>
          <w:left w:val="nil"/>
          <w:bottom w:val="nil"/>
          <w:right w:val="nil"/>
          <w:between w:val="nil"/>
          <w:bar w:val="nil"/>
        </w:pBdr>
        <w:spacing w:after="0"/>
        <w:contextualSpacing w:val="0"/>
        <w:rPr>
          <w:rFonts w:ascii="Arial" w:hAnsi="Arial" w:cs="Arial"/>
        </w:rPr>
      </w:pPr>
      <w:r w:rsidRPr="00B8083C">
        <w:rPr>
          <w:rFonts w:ascii="Arial" w:hAnsi="Arial" w:cs="Arial"/>
        </w:rPr>
        <w:t xml:space="preserve">For routine rounding, the specific number of patients seen by the resident will vary based on patient acuity and the resident’s level of training and experience. Residents should anticipate seeing a larger number of patients on weekends/holidays than on regular work days. </w:t>
      </w:r>
      <w:r w:rsidRPr="00B8083C">
        <w:rPr>
          <w:rFonts w:ascii="Arial" w:hAnsi="Arial" w:cs="Arial"/>
          <w:shd w:val="clear" w:color="auto" w:fill="FFFFFF"/>
        </w:rPr>
        <w:t>Weekends provide an important opportunity for learning through direct patient care without the added time commitments of formal rounds or meetings during the day. Weekends also provide an opportunity for progressive independence, management and prioritization of increasing volumes of patients across training years, and the experience of covering patients normally cared for by other physicians, with the goal of preparing residents for future independent practice.</w:t>
      </w:r>
    </w:p>
    <w:p w14:paraId="21E899EB" w14:textId="417C192C" w:rsidR="00B8083C" w:rsidRDefault="00B8083C" w:rsidP="00EB7B19">
      <w:pPr>
        <w:pStyle w:val="ListParagraph"/>
        <w:numPr>
          <w:ilvl w:val="1"/>
          <w:numId w:val="25"/>
        </w:numPr>
        <w:pBdr>
          <w:top w:val="nil"/>
          <w:left w:val="nil"/>
          <w:bottom w:val="nil"/>
          <w:right w:val="nil"/>
          <w:between w:val="nil"/>
          <w:bar w:val="nil"/>
        </w:pBdr>
        <w:spacing w:after="0"/>
        <w:contextualSpacing w:val="0"/>
        <w:rPr>
          <w:rFonts w:ascii="Arial" w:hAnsi="Arial" w:cs="Arial"/>
        </w:rPr>
      </w:pPr>
      <w:r w:rsidRPr="00B8083C">
        <w:rPr>
          <w:rFonts w:ascii="Arial" w:hAnsi="Arial" w:cs="Arial"/>
        </w:rPr>
        <w:t>The junior resident will be supported by the in-house senior medical resident(s) and by the attending physician(s) for the teams involved.</w:t>
      </w:r>
    </w:p>
    <w:p w14:paraId="2D693B03" w14:textId="77777777" w:rsidR="00B8083C" w:rsidRPr="00B8083C" w:rsidRDefault="00B8083C" w:rsidP="00B8083C">
      <w:pPr>
        <w:pStyle w:val="ListParagraph"/>
        <w:pBdr>
          <w:top w:val="nil"/>
          <w:left w:val="nil"/>
          <w:bottom w:val="nil"/>
          <w:right w:val="nil"/>
          <w:between w:val="nil"/>
          <w:bar w:val="nil"/>
        </w:pBdr>
        <w:spacing w:after="0"/>
        <w:contextualSpacing w:val="0"/>
        <w:rPr>
          <w:rFonts w:ascii="Arial" w:hAnsi="Arial" w:cs="Arial"/>
        </w:rPr>
      </w:pPr>
    </w:p>
    <w:p w14:paraId="3C99993E" w14:textId="77777777" w:rsidR="00A23C89" w:rsidRPr="00734CAD" w:rsidRDefault="00A23C89" w:rsidP="00A23C89">
      <w:pPr>
        <w:pStyle w:val="ListParagraph"/>
        <w:ind w:left="0"/>
        <w:rPr>
          <w:rFonts w:ascii="Arial" w:hAnsi="Arial" w:cs="Arial"/>
          <w:b/>
          <w:bCs/>
          <w:color w:val="25355A"/>
        </w:rPr>
      </w:pPr>
      <w:r>
        <w:rPr>
          <w:rFonts w:ascii="Arial" w:hAnsi="Arial" w:cs="Arial"/>
          <w:b/>
          <w:bCs/>
          <w:color w:val="25355A"/>
        </w:rPr>
        <w:t>B.2 EDUCATION</w:t>
      </w:r>
    </w:p>
    <w:p w14:paraId="6B98C6C6" w14:textId="77777777" w:rsidR="00A23C89" w:rsidRPr="00914392" w:rsidRDefault="00A23C89" w:rsidP="00A23C89">
      <w:pPr>
        <w:rPr>
          <w:rFonts w:ascii="Arial" w:hAnsi="Arial" w:cs="Arial"/>
          <w:b/>
          <w:bCs/>
          <w:color w:val="25355A"/>
        </w:rPr>
      </w:pPr>
      <w:r>
        <w:rPr>
          <w:rFonts w:ascii="Arial" w:hAnsi="Arial" w:cs="Arial"/>
          <w:b/>
          <w:bCs/>
          <w:color w:val="25355A"/>
        </w:rPr>
        <w:t>Principles:</w:t>
      </w:r>
    </w:p>
    <w:p w14:paraId="5F0E7F4E" w14:textId="77777777" w:rsidR="00A23C89" w:rsidRPr="00914392" w:rsidRDefault="00A23C89" w:rsidP="00EB7B19">
      <w:pPr>
        <w:pStyle w:val="Default"/>
        <w:numPr>
          <w:ilvl w:val="0"/>
          <w:numId w:val="18"/>
        </w:numPr>
        <w:spacing w:after="26"/>
        <w:rPr>
          <w:rFonts w:ascii="Arial" w:hAnsi="Arial" w:cs="Arial"/>
          <w:sz w:val="22"/>
          <w:szCs w:val="22"/>
        </w:rPr>
      </w:pPr>
      <w:r w:rsidRPr="00914392">
        <w:rPr>
          <w:rFonts w:ascii="Arial" w:hAnsi="Arial" w:cs="Arial"/>
          <w:bCs/>
          <w:sz w:val="22"/>
          <w:szCs w:val="22"/>
        </w:rPr>
        <w:lastRenderedPageBreak/>
        <w:t xml:space="preserve">The CTU offers a learning environment that optimizes experiential learning (i.e. in which learning opportunities are linked to clinical activities and relevant supporting curricula as much as possible); </w:t>
      </w:r>
    </w:p>
    <w:p w14:paraId="4A36CA66" w14:textId="77777777" w:rsidR="00A23C89" w:rsidRPr="00914392" w:rsidRDefault="00A23C89" w:rsidP="00EB7B19">
      <w:pPr>
        <w:pStyle w:val="Default"/>
        <w:numPr>
          <w:ilvl w:val="0"/>
          <w:numId w:val="18"/>
        </w:numPr>
        <w:rPr>
          <w:rFonts w:ascii="Arial" w:hAnsi="Arial" w:cs="Arial"/>
          <w:sz w:val="22"/>
          <w:szCs w:val="22"/>
        </w:rPr>
      </w:pPr>
      <w:r w:rsidRPr="00914392">
        <w:rPr>
          <w:rFonts w:ascii="Arial" w:hAnsi="Arial" w:cs="Arial"/>
          <w:bCs/>
          <w:sz w:val="22"/>
          <w:szCs w:val="22"/>
        </w:rPr>
        <w:t xml:space="preserve">The junior resident is responsible for additional self-directed learning outside of scheduled teaching sessions and patient care responsibilities </w:t>
      </w:r>
    </w:p>
    <w:p w14:paraId="32FF7695" w14:textId="77777777" w:rsidR="00A23C89" w:rsidRDefault="00A23C89" w:rsidP="00A23C89">
      <w:pPr>
        <w:pStyle w:val="Default"/>
        <w:rPr>
          <w:rFonts w:ascii="Arial" w:hAnsi="Arial" w:cs="Arial"/>
          <w:bCs/>
          <w:sz w:val="22"/>
          <w:szCs w:val="22"/>
        </w:rPr>
      </w:pPr>
    </w:p>
    <w:p w14:paraId="0D750F91" w14:textId="77777777" w:rsidR="00A23C89" w:rsidRPr="00914392" w:rsidRDefault="00A23C89" w:rsidP="00A23C89">
      <w:pPr>
        <w:rPr>
          <w:rFonts w:ascii="Arial" w:hAnsi="Arial" w:cs="Arial"/>
          <w:b/>
          <w:bCs/>
          <w:color w:val="25355A"/>
        </w:rPr>
      </w:pPr>
      <w:r>
        <w:rPr>
          <w:rFonts w:ascii="Arial" w:hAnsi="Arial" w:cs="Arial"/>
          <w:b/>
          <w:bCs/>
          <w:color w:val="25355A"/>
        </w:rPr>
        <w:t>Day-to-Day Operations:</w:t>
      </w:r>
    </w:p>
    <w:p w14:paraId="5EE2F48E" w14:textId="77777777" w:rsidR="00A23C89" w:rsidRPr="00914392" w:rsidRDefault="00A23C89" w:rsidP="00EB7B19">
      <w:pPr>
        <w:pStyle w:val="Default"/>
        <w:numPr>
          <w:ilvl w:val="0"/>
          <w:numId w:val="19"/>
        </w:numPr>
        <w:spacing w:after="104"/>
        <w:rPr>
          <w:rFonts w:ascii="Arial" w:hAnsi="Arial" w:cs="Arial"/>
          <w:sz w:val="22"/>
          <w:szCs w:val="22"/>
        </w:rPr>
      </w:pPr>
      <w:r w:rsidRPr="00914392">
        <w:rPr>
          <w:rFonts w:ascii="Arial" w:hAnsi="Arial" w:cs="Arial"/>
          <w:sz w:val="22"/>
          <w:szCs w:val="22"/>
        </w:rPr>
        <w:t xml:space="preserve">The junior resident will be responsible for reading around conditions of the patients they are following and sharing this knowledge with the team, as applicable </w:t>
      </w:r>
      <w:r w:rsidRPr="00914392">
        <w:rPr>
          <w:rFonts w:ascii="Arial" w:hAnsi="Arial" w:cs="Arial"/>
          <w:b/>
          <w:bCs/>
          <w:sz w:val="22"/>
          <w:szCs w:val="22"/>
        </w:rPr>
        <w:t>(Medical Expert, Scholar)</w:t>
      </w:r>
      <w:r w:rsidRPr="00914392">
        <w:rPr>
          <w:rFonts w:ascii="Arial" w:hAnsi="Arial" w:cs="Arial"/>
          <w:sz w:val="22"/>
          <w:szCs w:val="22"/>
        </w:rPr>
        <w:t xml:space="preserve">. </w:t>
      </w:r>
    </w:p>
    <w:p w14:paraId="43CCE558" w14:textId="77777777" w:rsidR="00A23C89" w:rsidRPr="00914392" w:rsidRDefault="00A23C89" w:rsidP="00EB7B19">
      <w:pPr>
        <w:pStyle w:val="Default"/>
        <w:numPr>
          <w:ilvl w:val="0"/>
          <w:numId w:val="19"/>
        </w:numPr>
        <w:spacing w:after="104"/>
        <w:rPr>
          <w:rFonts w:ascii="Arial" w:hAnsi="Arial" w:cs="Arial"/>
          <w:sz w:val="22"/>
          <w:szCs w:val="22"/>
        </w:rPr>
      </w:pPr>
      <w:r w:rsidRPr="00914392">
        <w:rPr>
          <w:rFonts w:ascii="Arial" w:hAnsi="Arial" w:cs="Arial"/>
          <w:sz w:val="22"/>
          <w:szCs w:val="22"/>
        </w:rPr>
        <w:t xml:space="preserve">The junior resident will have the opportunity to lead informal teaching sessions throughout the block as assigned by the attending staff and SMR. </w:t>
      </w:r>
    </w:p>
    <w:p w14:paraId="2687412E" w14:textId="77777777" w:rsidR="00A23C89" w:rsidRPr="00914392" w:rsidRDefault="00A23C89" w:rsidP="00EB7B19">
      <w:pPr>
        <w:pStyle w:val="Default"/>
        <w:numPr>
          <w:ilvl w:val="0"/>
          <w:numId w:val="19"/>
        </w:numPr>
        <w:rPr>
          <w:rFonts w:ascii="Arial" w:hAnsi="Arial" w:cs="Arial"/>
          <w:sz w:val="22"/>
          <w:szCs w:val="22"/>
        </w:rPr>
      </w:pPr>
      <w:r w:rsidRPr="00914392">
        <w:rPr>
          <w:rFonts w:ascii="Arial" w:hAnsi="Arial" w:cs="Arial"/>
          <w:sz w:val="22"/>
          <w:szCs w:val="22"/>
        </w:rPr>
        <w:t xml:space="preserve">Junior residents are also encouraged to participate in informal teaching for the medical students, especially as they approach the end of the academic year and will be transitioning to senior roles. </w:t>
      </w:r>
    </w:p>
    <w:p w14:paraId="2DDC3DE1" w14:textId="77777777" w:rsidR="00A23C89" w:rsidRDefault="00A23C89" w:rsidP="00A23C89">
      <w:pPr>
        <w:rPr>
          <w:rFonts w:ascii="Arial" w:hAnsi="Arial" w:cs="Arial"/>
          <w:b/>
          <w:bCs/>
          <w:color w:val="25355A"/>
        </w:rPr>
      </w:pPr>
    </w:p>
    <w:p w14:paraId="753EB51B" w14:textId="77777777" w:rsidR="00A23C89" w:rsidRPr="00734CAD" w:rsidRDefault="00A23C89" w:rsidP="00A23C89">
      <w:pPr>
        <w:pStyle w:val="ListParagraph"/>
        <w:ind w:left="0"/>
        <w:rPr>
          <w:rFonts w:ascii="Arial" w:hAnsi="Arial" w:cs="Arial"/>
          <w:b/>
          <w:bCs/>
          <w:color w:val="25355A"/>
        </w:rPr>
      </w:pPr>
      <w:r>
        <w:rPr>
          <w:rFonts w:ascii="Arial" w:hAnsi="Arial" w:cs="Arial"/>
          <w:b/>
          <w:bCs/>
          <w:color w:val="25355A"/>
        </w:rPr>
        <w:t>B.3 PROFESSIONALISM</w:t>
      </w:r>
    </w:p>
    <w:p w14:paraId="01B6BAE2" w14:textId="77777777" w:rsidR="00A23C89" w:rsidRPr="000A1ADD" w:rsidRDefault="00A23C89" w:rsidP="00A23C89">
      <w:pPr>
        <w:rPr>
          <w:rFonts w:ascii="Arial" w:hAnsi="Arial" w:cs="Arial"/>
          <w:b/>
          <w:bCs/>
          <w:color w:val="25355A"/>
        </w:rPr>
      </w:pPr>
      <w:r>
        <w:rPr>
          <w:rFonts w:ascii="Arial" w:hAnsi="Arial" w:cs="Arial"/>
          <w:b/>
          <w:bCs/>
          <w:color w:val="25355A"/>
        </w:rPr>
        <w:t>Principles:</w:t>
      </w:r>
    </w:p>
    <w:p w14:paraId="5A2C1D22" w14:textId="77777777" w:rsidR="00A23C89" w:rsidRPr="00914392" w:rsidRDefault="00A23C89" w:rsidP="00EB7B19">
      <w:pPr>
        <w:pStyle w:val="Default"/>
        <w:numPr>
          <w:ilvl w:val="0"/>
          <w:numId w:val="20"/>
        </w:numPr>
        <w:rPr>
          <w:rFonts w:ascii="Arial" w:hAnsi="Arial" w:cs="Arial"/>
          <w:sz w:val="22"/>
          <w:szCs w:val="22"/>
        </w:rPr>
      </w:pPr>
      <w:r w:rsidRPr="00914392">
        <w:rPr>
          <w:rFonts w:ascii="Arial" w:hAnsi="Arial" w:cs="Arial"/>
          <w:bCs/>
          <w:sz w:val="22"/>
          <w:szCs w:val="22"/>
        </w:rPr>
        <w:t xml:space="preserve">It is an expectation that the junior resident will behave in a professional manner at all times in their interactions with patients, colleagues and other members of the healthcare team. </w:t>
      </w:r>
    </w:p>
    <w:p w14:paraId="6966818F" w14:textId="77777777" w:rsidR="00A23C89" w:rsidRPr="00914392" w:rsidRDefault="00A23C89" w:rsidP="00A23C89">
      <w:pPr>
        <w:pStyle w:val="Default"/>
        <w:ind w:left="720"/>
        <w:rPr>
          <w:rFonts w:ascii="Arial" w:hAnsi="Arial" w:cs="Arial"/>
          <w:sz w:val="22"/>
          <w:szCs w:val="22"/>
        </w:rPr>
      </w:pPr>
    </w:p>
    <w:p w14:paraId="1C85447C" w14:textId="77777777" w:rsidR="00A23C89" w:rsidRPr="00914392" w:rsidRDefault="00A23C89" w:rsidP="00A23C89">
      <w:pPr>
        <w:rPr>
          <w:rFonts w:ascii="Arial" w:hAnsi="Arial" w:cs="Arial"/>
          <w:b/>
          <w:bCs/>
          <w:color w:val="25355A"/>
        </w:rPr>
      </w:pPr>
      <w:r w:rsidRPr="00914392">
        <w:rPr>
          <w:rFonts w:ascii="Arial" w:hAnsi="Arial" w:cs="Arial"/>
          <w:b/>
          <w:bCs/>
          <w:color w:val="25355A"/>
        </w:rPr>
        <w:t>Day-to-Day Operations:</w:t>
      </w:r>
    </w:p>
    <w:p w14:paraId="3FA1145A" w14:textId="77777777" w:rsidR="00A23C89" w:rsidRPr="00914392" w:rsidRDefault="00A23C89" w:rsidP="00EB7B19">
      <w:pPr>
        <w:pStyle w:val="Default"/>
        <w:numPr>
          <w:ilvl w:val="0"/>
          <w:numId w:val="20"/>
        </w:numPr>
        <w:spacing w:after="104"/>
        <w:rPr>
          <w:rFonts w:ascii="Arial" w:hAnsi="Arial" w:cs="Arial"/>
          <w:sz w:val="22"/>
          <w:szCs w:val="22"/>
        </w:rPr>
      </w:pPr>
      <w:r w:rsidRPr="00914392">
        <w:rPr>
          <w:rFonts w:ascii="Arial" w:hAnsi="Arial" w:cs="Arial"/>
          <w:sz w:val="22"/>
          <w:szCs w:val="22"/>
        </w:rPr>
        <w:t xml:space="preserve">The junior resident will follow the Faculty of Medicine, College of Physicians and Surgeons of Ontario and hospital-specific codes of conduct. </w:t>
      </w:r>
    </w:p>
    <w:p w14:paraId="2196893A" w14:textId="77777777" w:rsidR="00A23C89" w:rsidRPr="00914392" w:rsidRDefault="00A23C89" w:rsidP="00EB7B19">
      <w:pPr>
        <w:pStyle w:val="Default"/>
        <w:numPr>
          <w:ilvl w:val="0"/>
          <w:numId w:val="20"/>
        </w:numPr>
        <w:rPr>
          <w:rFonts w:ascii="Arial" w:hAnsi="Arial" w:cs="Arial"/>
          <w:sz w:val="22"/>
          <w:szCs w:val="22"/>
        </w:rPr>
      </w:pPr>
      <w:r w:rsidRPr="00914392">
        <w:rPr>
          <w:rFonts w:ascii="Arial" w:hAnsi="Arial" w:cs="Arial"/>
          <w:sz w:val="22"/>
          <w:szCs w:val="22"/>
        </w:rPr>
        <w:t xml:space="preserve">The junior resident will arrive on time. If he or she is running late, or will have an unexpected absence, he/she will contact the SMR and attending staff as soon as possible </w:t>
      </w:r>
    </w:p>
    <w:p w14:paraId="271B4951" w14:textId="77777777" w:rsidR="00A23C89" w:rsidRPr="00914392" w:rsidRDefault="00A23C89" w:rsidP="00EB7B19">
      <w:pPr>
        <w:pStyle w:val="Default"/>
        <w:numPr>
          <w:ilvl w:val="0"/>
          <w:numId w:val="20"/>
        </w:numPr>
        <w:rPr>
          <w:rFonts w:ascii="Arial" w:hAnsi="Arial" w:cs="Arial"/>
          <w:sz w:val="22"/>
          <w:szCs w:val="22"/>
        </w:rPr>
      </w:pPr>
      <w:r w:rsidRPr="00914392">
        <w:rPr>
          <w:rFonts w:ascii="Arial" w:hAnsi="Arial" w:cs="Arial"/>
          <w:sz w:val="22"/>
          <w:szCs w:val="22"/>
        </w:rPr>
        <w:t xml:space="preserve">If the junior resident is going to be absent and he or she is scheduled to be on call, the Chief Medical Resident will be contacted in addition to the attending staff and administrative coordinator. The junior resident will be required to contact the back-up resident to arrange coverage. </w:t>
      </w:r>
    </w:p>
    <w:p w14:paraId="4AA5256D" w14:textId="77777777" w:rsidR="00A23C89" w:rsidRPr="00A23C89" w:rsidRDefault="00A23C89" w:rsidP="00A23C89">
      <w:pPr>
        <w:pStyle w:val="Default"/>
        <w:spacing w:after="54"/>
        <w:rPr>
          <w:rFonts w:ascii="Arial" w:hAnsi="Arial" w:cs="Arial"/>
          <w:color w:val="auto"/>
          <w:sz w:val="22"/>
          <w:szCs w:val="22"/>
        </w:rPr>
      </w:pPr>
    </w:p>
    <w:p w14:paraId="6AD9F775" w14:textId="2DE421A7" w:rsidR="00A23C89" w:rsidRPr="000A1ADD" w:rsidRDefault="00A23C89" w:rsidP="00A23C89">
      <w:pPr>
        <w:pStyle w:val="Default"/>
        <w:spacing w:after="54"/>
        <w:rPr>
          <w:rFonts w:ascii="Arial" w:hAnsi="Arial" w:cs="Arial"/>
          <w:color w:val="auto"/>
          <w:sz w:val="22"/>
          <w:szCs w:val="22"/>
        </w:rPr>
      </w:pPr>
    </w:p>
    <w:p w14:paraId="1794D9BA" w14:textId="77777777" w:rsidR="00A23C89" w:rsidRDefault="00A23C89" w:rsidP="00A23C89">
      <w:pPr>
        <w:rPr>
          <w:rFonts w:ascii="Arial" w:hAnsi="Arial" w:cs="Arial"/>
          <w:b/>
          <w:bCs/>
          <w:color w:val="25355A"/>
        </w:rPr>
      </w:pPr>
    </w:p>
    <w:p w14:paraId="4471729C" w14:textId="77777777" w:rsidR="00A23C89" w:rsidRPr="00914392" w:rsidRDefault="00A23C89" w:rsidP="00A23C89">
      <w:pPr>
        <w:rPr>
          <w:rFonts w:ascii="Arial" w:hAnsi="Arial" w:cs="Arial"/>
          <w:b/>
          <w:bCs/>
          <w:color w:val="25355A"/>
        </w:rPr>
      </w:pPr>
    </w:p>
    <w:p w14:paraId="4F46B3CC" w14:textId="77777777" w:rsidR="00A23C89" w:rsidRDefault="00A23C89" w:rsidP="00A23C89">
      <w:pPr>
        <w:rPr>
          <w:rFonts w:ascii="Arial" w:hAnsi="Arial" w:cs="Arial"/>
          <w:b/>
          <w:bCs/>
          <w:color w:val="25355A"/>
        </w:rPr>
      </w:pPr>
    </w:p>
    <w:p w14:paraId="67D036FB" w14:textId="77777777" w:rsidR="00FF3600" w:rsidRDefault="00FF3600">
      <w:pPr>
        <w:rPr>
          <w:rFonts w:ascii="Arial" w:hAnsi="Arial" w:cs="Arial"/>
          <w:b/>
          <w:bCs/>
          <w:color w:val="25355A"/>
        </w:rPr>
      </w:pPr>
      <w:r>
        <w:rPr>
          <w:rFonts w:ascii="Arial" w:hAnsi="Arial" w:cs="Arial"/>
          <w:b/>
          <w:bCs/>
          <w:color w:val="25355A"/>
        </w:rPr>
        <w:br w:type="page"/>
      </w:r>
    </w:p>
    <w:p w14:paraId="666C6CE1" w14:textId="5AA0D9CB" w:rsidR="00A23C89" w:rsidRPr="00523804" w:rsidRDefault="00A23C89" w:rsidP="00A23C89">
      <w:pPr>
        <w:rPr>
          <w:rFonts w:ascii="Arial" w:hAnsi="Arial" w:cs="Arial"/>
          <w:b/>
          <w:bCs/>
          <w:color w:val="25355A"/>
        </w:rPr>
      </w:pPr>
      <w:r w:rsidRPr="00523804">
        <w:rPr>
          <w:rFonts w:ascii="Arial" w:hAnsi="Arial" w:cs="Arial"/>
          <w:b/>
          <w:bCs/>
          <w:color w:val="25355A"/>
        </w:rPr>
        <w:lastRenderedPageBreak/>
        <w:t>Additional References and Resources</w:t>
      </w:r>
    </w:p>
    <w:p w14:paraId="6899D06C" w14:textId="77777777" w:rsidR="00A23C89" w:rsidRPr="00523804" w:rsidRDefault="00A23C89" w:rsidP="00A23C89">
      <w:pPr>
        <w:rPr>
          <w:rFonts w:ascii="Arial" w:hAnsi="Arial" w:cs="Arial"/>
          <w:color w:val="000000" w:themeColor="text1"/>
        </w:rPr>
      </w:pPr>
      <w:r w:rsidRPr="00523804">
        <w:rPr>
          <w:rFonts w:ascii="Arial" w:hAnsi="Arial" w:cs="Arial"/>
          <w:color w:val="000000" w:themeColor="text1"/>
        </w:rPr>
        <w:t>PGME, University of Toronto</w:t>
      </w:r>
    </w:p>
    <w:p w14:paraId="6FDDB385" w14:textId="77777777" w:rsidR="00A23C89" w:rsidRDefault="00A23C89" w:rsidP="00EB7B19">
      <w:pPr>
        <w:pStyle w:val="ListParagraph"/>
        <w:numPr>
          <w:ilvl w:val="0"/>
          <w:numId w:val="4"/>
        </w:numPr>
        <w:rPr>
          <w:rFonts w:ascii="Arial" w:hAnsi="Arial" w:cs="Arial"/>
          <w:color w:val="000000" w:themeColor="text1"/>
        </w:rPr>
      </w:pPr>
      <w:hyperlink r:id="rId7" w:history="1">
        <w:r w:rsidRPr="00523804">
          <w:rPr>
            <w:rStyle w:val="Hyperlink"/>
            <w:rFonts w:ascii="Arial" w:hAnsi="Arial" w:cs="Arial"/>
          </w:rPr>
          <w:t>Wellness Guidelines for Postgraduate Trainees</w:t>
        </w:r>
      </w:hyperlink>
    </w:p>
    <w:p w14:paraId="273CF1ED" w14:textId="77777777" w:rsidR="00A23C89" w:rsidRPr="00523804" w:rsidRDefault="00A23C89" w:rsidP="00EB7B19">
      <w:pPr>
        <w:pStyle w:val="ListParagraph"/>
        <w:numPr>
          <w:ilvl w:val="0"/>
          <w:numId w:val="4"/>
        </w:numPr>
        <w:rPr>
          <w:rFonts w:ascii="Arial" w:hAnsi="Arial" w:cs="Arial"/>
          <w:color w:val="000000" w:themeColor="text1"/>
        </w:rPr>
      </w:pPr>
      <w:hyperlink r:id="rId8" w:history="1">
        <w:r w:rsidRPr="00523804">
          <w:rPr>
            <w:rStyle w:val="Hyperlink"/>
            <w:rFonts w:ascii="Arial" w:hAnsi="Arial" w:cs="Arial"/>
          </w:rPr>
          <w:t xml:space="preserve">Guidelines for Addressing Intimidation, Harassment and Other Kinds of Unprofessional or Disruptive </w:t>
        </w:r>
        <w:proofErr w:type="spellStart"/>
        <w:r w:rsidRPr="00523804">
          <w:rPr>
            <w:rStyle w:val="Hyperlink"/>
            <w:rFonts w:ascii="Arial" w:hAnsi="Arial" w:cs="Arial"/>
          </w:rPr>
          <w:t>Behaviour</w:t>
        </w:r>
        <w:proofErr w:type="spellEnd"/>
      </w:hyperlink>
    </w:p>
    <w:p w14:paraId="6819C745" w14:textId="77777777" w:rsidR="00A23C89" w:rsidRPr="00523804" w:rsidRDefault="00A23C89" w:rsidP="00A23C89">
      <w:pPr>
        <w:rPr>
          <w:rFonts w:ascii="Arial" w:hAnsi="Arial" w:cs="Arial"/>
          <w:color w:val="000000" w:themeColor="text1"/>
        </w:rPr>
      </w:pPr>
      <w:r w:rsidRPr="00523804">
        <w:rPr>
          <w:rFonts w:ascii="Arial" w:hAnsi="Arial" w:cs="Arial"/>
          <w:color w:val="000000" w:themeColor="text1"/>
        </w:rPr>
        <w:t>MD Program, University of Toronto</w:t>
      </w:r>
    </w:p>
    <w:p w14:paraId="3FFE886B" w14:textId="77777777" w:rsidR="00A23C89" w:rsidRDefault="00A23C89" w:rsidP="00EB7B19">
      <w:pPr>
        <w:pStyle w:val="ListParagraph"/>
        <w:numPr>
          <w:ilvl w:val="0"/>
          <w:numId w:val="5"/>
        </w:numPr>
        <w:rPr>
          <w:rFonts w:ascii="Arial" w:hAnsi="Arial" w:cs="Arial"/>
          <w:color w:val="000000" w:themeColor="text1"/>
        </w:rPr>
      </w:pPr>
      <w:hyperlink r:id="rId9" w:history="1">
        <w:r w:rsidRPr="00523804">
          <w:rPr>
            <w:rStyle w:val="Hyperlink"/>
            <w:rFonts w:ascii="Arial" w:hAnsi="Arial" w:cs="Arial"/>
          </w:rPr>
          <w:t>Student Mistreatment Protocol Faculty of Medicine, University of Toronto</w:t>
        </w:r>
      </w:hyperlink>
    </w:p>
    <w:p w14:paraId="22C44F5C" w14:textId="77777777" w:rsidR="00A23C89" w:rsidRPr="00523804" w:rsidRDefault="00A23C89" w:rsidP="00EB7B19">
      <w:pPr>
        <w:pStyle w:val="ListParagraph"/>
        <w:numPr>
          <w:ilvl w:val="0"/>
          <w:numId w:val="5"/>
        </w:numPr>
        <w:rPr>
          <w:rFonts w:ascii="Arial" w:hAnsi="Arial" w:cs="Arial"/>
          <w:color w:val="000000" w:themeColor="text1"/>
        </w:rPr>
      </w:pPr>
      <w:hyperlink r:id="rId10" w:history="1">
        <w:r w:rsidRPr="00D00462">
          <w:rPr>
            <w:rStyle w:val="Hyperlink"/>
            <w:rFonts w:ascii="Arial" w:hAnsi="Arial" w:cs="Arial"/>
          </w:rPr>
          <w:t xml:space="preserve">Standards of Professional </w:t>
        </w:r>
        <w:proofErr w:type="spellStart"/>
        <w:r w:rsidRPr="00D00462">
          <w:rPr>
            <w:rStyle w:val="Hyperlink"/>
            <w:rFonts w:ascii="Arial" w:hAnsi="Arial" w:cs="Arial"/>
          </w:rPr>
          <w:t>Behaviour</w:t>
        </w:r>
        <w:proofErr w:type="spellEnd"/>
        <w:r w:rsidRPr="00D00462">
          <w:rPr>
            <w:rStyle w:val="Hyperlink"/>
            <w:rFonts w:ascii="Arial" w:hAnsi="Arial" w:cs="Arial"/>
          </w:rPr>
          <w:t xml:space="preserve"> for Clinical (MD) Faculty</w:t>
        </w:r>
      </w:hyperlink>
    </w:p>
    <w:p w14:paraId="602531C5" w14:textId="77777777" w:rsidR="00A23C89" w:rsidRPr="00523804" w:rsidRDefault="00A23C89" w:rsidP="00A23C89">
      <w:pPr>
        <w:rPr>
          <w:rFonts w:ascii="Arial" w:hAnsi="Arial" w:cs="Arial"/>
          <w:color w:val="000000" w:themeColor="text1"/>
        </w:rPr>
      </w:pPr>
      <w:r w:rsidRPr="00523804">
        <w:rPr>
          <w:rFonts w:ascii="Arial" w:hAnsi="Arial" w:cs="Arial"/>
          <w:color w:val="000000" w:themeColor="text1"/>
        </w:rPr>
        <w:t>CPSO</w:t>
      </w:r>
    </w:p>
    <w:p w14:paraId="0DF338FF" w14:textId="77777777" w:rsidR="00A23C89" w:rsidRPr="00523804" w:rsidRDefault="00A23C89" w:rsidP="00EB7B19">
      <w:pPr>
        <w:pStyle w:val="ListParagraph"/>
        <w:numPr>
          <w:ilvl w:val="0"/>
          <w:numId w:val="6"/>
        </w:numPr>
        <w:rPr>
          <w:rFonts w:ascii="Arial" w:hAnsi="Arial" w:cs="Arial"/>
          <w:color w:val="000000" w:themeColor="text1"/>
        </w:rPr>
      </w:pPr>
      <w:hyperlink r:id="rId11" w:history="1">
        <w:r w:rsidRPr="00D00462">
          <w:rPr>
            <w:rStyle w:val="Hyperlink"/>
            <w:rFonts w:ascii="Arial" w:hAnsi="Arial" w:cs="Arial"/>
          </w:rPr>
          <w:t xml:space="preserve">Physician </w:t>
        </w:r>
        <w:proofErr w:type="spellStart"/>
        <w:r w:rsidRPr="00D00462">
          <w:rPr>
            <w:rStyle w:val="Hyperlink"/>
            <w:rFonts w:ascii="Arial" w:hAnsi="Arial" w:cs="Arial"/>
          </w:rPr>
          <w:t>Behaviour</w:t>
        </w:r>
        <w:proofErr w:type="spellEnd"/>
        <w:r w:rsidRPr="00D00462">
          <w:rPr>
            <w:rStyle w:val="Hyperlink"/>
            <w:rFonts w:ascii="Arial" w:hAnsi="Arial" w:cs="Arial"/>
          </w:rPr>
          <w:t xml:space="preserve"> in the Professional Environment</w:t>
        </w:r>
      </w:hyperlink>
    </w:p>
    <w:p w14:paraId="46DE4DBA" w14:textId="77777777" w:rsidR="00A23C89" w:rsidRPr="00523804" w:rsidRDefault="00A23C89" w:rsidP="00EB7B19">
      <w:pPr>
        <w:pStyle w:val="ListParagraph"/>
        <w:numPr>
          <w:ilvl w:val="0"/>
          <w:numId w:val="6"/>
        </w:numPr>
        <w:rPr>
          <w:rFonts w:ascii="Arial" w:hAnsi="Arial" w:cs="Arial"/>
          <w:color w:val="000000" w:themeColor="text1"/>
        </w:rPr>
      </w:pPr>
      <w:hyperlink r:id="rId12" w:history="1">
        <w:r w:rsidRPr="00D00462">
          <w:rPr>
            <w:rStyle w:val="Hyperlink"/>
            <w:rFonts w:ascii="Arial" w:hAnsi="Arial" w:cs="Arial"/>
          </w:rPr>
          <w:t>Professional Responsibilities in Undergraduate Medical Education</w:t>
        </w:r>
      </w:hyperlink>
    </w:p>
    <w:p w14:paraId="5958B029" w14:textId="77777777" w:rsidR="00A23C89" w:rsidRPr="00523804" w:rsidRDefault="00A23C89" w:rsidP="00EB7B19">
      <w:pPr>
        <w:pStyle w:val="ListParagraph"/>
        <w:numPr>
          <w:ilvl w:val="0"/>
          <w:numId w:val="6"/>
        </w:numPr>
        <w:rPr>
          <w:rFonts w:ascii="Arial" w:hAnsi="Arial" w:cs="Arial"/>
          <w:color w:val="000000" w:themeColor="text1"/>
        </w:rPr>
      </w:pPr>
      <w:hyperlink r:id="rId13" w:history="1">
        <w:r w:rsidRPr="00D00462">
          <w:rPr>
            <w:rStyle w:val="Hyperlink"/>
            <w:rFonts w:ascii="Arial" w:hAnsi="Arial" w:cs="Arial"/>
          </w:rPr>
          <w:t>Professional Responsibilities in Postgraduate Medical Education</w:t>
        </w:r>
      </w:hyperlink>
    </w:p>
    <w:p w14:paraId="3A6AFBB2" w14:textId="77777777" w:rsidR="00A23C89" w:rsidRPr="00523804" w:rsidRDefault="00A23C89" w:rsidP="00EB7B19">
      <w:pPr>
        <w:pStyle w:val="ListParagraph"/>
        <w:numPr>
          <w:ilvl w:val="0"/>
          <w:numId w:val="6"/>
        </w:numPr>
        <w:rPr>
          <w:rFonts w:ascii="Arial" w:hAnsi="Arial" w:cs="Arial"/>
          <w:color w:val="000000" w:themeColor="text1"/>
        </w:rPr>
      </w:pPr>
      <w:hyperlink r:id="rId14" w:history="1">
        <w:r w:rsidRPr="00D00462">
          <w:rPr>
            <w:rStyle w:val="Hyperlink"/>
            <w:rFonts w:ascii="Arial" w:hAnsi="Arial" w:cs="Arial"/>
          </w:rPr>
          <w:t>Guidelines for Supervision</w:t>
        </w:r>
      </w:hyperlink>
    </w:p>
    <w:p w14:paraId="3546BD99" w14:textId="77777777" w:rsidR="00A23C89" w:rsidRPr="00523804" w:rsidRDefault="00A23C89" w:rsidP="00EB7B19">
      <w:pPr>
        <w:pStyle w:val="ListParagraph"/>
        <w:numPr>
          <w:ilvl w:val="0"/>
          <w:numId w:val="6"/>
        </w:numPr>
        <w:rPr>
          <w:rFonts w:ascii="Arial" w:hAnsi="Arial" w:cs="Arial"/>
          <w:color w:val="000000" w:themeColor="text1"/>
        </w:rPr>
      </w:pPr>
      <w:hyperlink r:id="rId15" w:anchor="Policy" w:history="1">
        <w:r w:rsidRPr="00D00462">
          <w:rPr>
            <w:rStyle w:val="Hyperlink"/>
            <w:rFonts w:ascii="Arial" w:hAnsi="Arial" w:cs="Arial"/>
          </w:rPr>
          <w:t>Transitions in Care</w:t>
        </w:r>
      </w:hyperlink>
    </w:p>
    <w:p w14:paraId="75E45991" w14:textId="77777777" w:rsidR="00A23C89" w:rsidRPr="00523804" w:rsidRDefault="00A23C89" w:rsidP="00EB7B19">
      <w:pPr>
        <w:pStyle w:val="ListParagraph"/>
        <w:numPr>
          <w:ilvl w:val="0"/>
          <w:numId w:val="6"/>
        </w:numPr>
        <w:rPr>
          <w:rFonts w:ascii="Arial" w:hAnsi="Arial" w:cs="Arial"/>
          <w:color w:val="000000" w:themeColor="text1"/>
        </w:rPr>
      </w:pPr>
      <w:hyperlink r:id="rId16" w:history="1">
        <w:r w:rsidRPr="00D00462">
          <w:rPr>
            <w:rStyle w:val="Hyperlink"/>
            <w:rFonts w:ascii="Arial" w:hAnsi="Arial" w:cs="Arial"/>
          </w:rPr>
          <w:t xml:space="preserve">Guidebook for Managing Disruptive Physician </w:t>
        </w:r>
        <w:proofErr w:type="spellStart"/>
        <w:r w:rsidRPr="00D00462">
          <w:rPr>
            <w:rStyle w:val="Hyperlink"/>
            <w:rFonts w:ascii="Arial" w:hAnsi="Arial" w:cs="Arial"/>
          </w:rPr>
          <w:t>Behaviour</w:t>
        </w:r>
        <w:proofErr w:type="spellEnd"/>
      </w:hyperlink>
    </w:p>
    <w:p w14:paraId="544CF85A" w14:textId="77777777" w:rsidR="00A23C89" w:rsidRPr="00BE0B2F" w:rsidRDefault="00A23C89" w:rsidP="00A23C89">
      <w:pPr>
        <w:rPr>
          <w:rFonts w:ascii="Arial" w:hAnsi="Arial" w:cs="Arial"/>
          <w:color w:val="000000" w:themeColor="text1"/>
        </w:rPr>
      </w:pPr>
    </w:p>
    <w:p w14:paraId="2A947B9D" w14:textId="77777777" w:rsidR="00A23C89" w:rsidRPr="00BE0B2F" w:rsidRDefault="00A23C89" w:rsidP="00A23C89">
      <w:pPr>
        <w:rPr>
          <w:rFonts w:ascii="Arial" w:hAnsi="Arial" w:cs="Arial"/>
          <w:color w:val="000000" w:themeColor="text1"/>
        </w:rPr>
      </w:pPr>
    </w:p>
    <w:p w14:paraId="1D570EE7" w14:textId="77777777" w:rsidR="00A23C89" w:rsidRPr="00724060" w:rsidRDefault="00A23C89" w:rsidP="00A23C89">
      <w:pPr>
        <w:rPr>
          <w:rFonts w:ascii="Arial" w:hAnsi="Arial" w:cs="Arial"/>
          <w:color w:val="000000" w:themeColor="text1"/>
        </w:rPr>
      </w:pPr>
    </w:p>
    <w:p w14:paraId="12767181" w14:textId="77777777" w:rsidR="00A23C89" w:rsidRPr="00D9268B" w:rsidRDefault="00A23C89" w:rsidP="00A23C89">
      <w:pPr>
        <w:pStyle w:val="Default"/>
        <w:ind w:left="360"/>
        <w:rPr>
          <w:rFonts w:ascii="Arial" w:hAnsi="Arial" w:cs="Arial"/>
          <w:sz w:val="22"/>
          <w:szCs w:val="22"/>
        </w:rPr>
      </w:pPr>
    </w:p>
    <w:p w14:paraId="54C27E0D" w14:textId="1448B6B0" w:rsidR="00D9268B" w:rsidRPr="00D9268B" w:rsidRDefault="00D9268B" w:rsidP="00D9268B">
      <w:pPr>
        <w:pStyle w:val="Default"/>
        <w:rPr>
          <w:rFonts w:ascii="Arial" w:hAnsi="Arial" w:cs="Arial"/>
          <w:sz w:val="22"/>
          <w:szCs w:val="22"/>
        </w:rPr>
      </w:pPr>
    </w:p>
    <w:p w14:paraId="44A3D2E7" w14:textId="719DF0DA" w:rsidR="005A232D" w:rsidRDefault="005A232D" w:rsidP="0068498A">
      <w:pPr>
        <w:rPr>
          <w:rFonts w:ascii="Arial" w:hAnsi="Arial" w:cs="Arial"/>
          <w:b/>
          <w:bCs/>
          <w:color w:val="25355A"/>
        </w:rPr>
      </w:pPr>
    </w:p>
    <w:sectPr w:rsidR="005A232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2486E" w14:textId="77777777" w:rsidR="00EB7B19" w:rsidRDefault="00EB7B19" w:rsidP="004C2D5D">
      <w:pPr>
        <w:spacing w:after="0" w:line="240" w:lineRule="auto"/>
      </w:pPr>
      <w:r>
        <w:separator/>
      </w:r>
    </w:p>
  </w:endnote>
  <w:endnote w:type="continuationSeparator" w:id="0">
    <w:p w14:paraId="2E32E9D6" w14:textId="77777777" w:rsidR="00EB7B19" w:rsidRDefault="00EB7B19" w:rsidP="004C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29013"/>
      <w:docPartObj>
        <w:docPartGallery w:val="Page Numbers (Bottom of Page)"/>
        <w:docPartUnique/>
      </w:docPartObj>
    </w:sdtPr>
    <w:sdtEndPr>
      <w:rPr>
        <w:noProof/>
      </w:rPr>
    </w:sdtEndPr>
    <w:sdtContent>
      <w:p w14:paraId="356101F4" w14:textId="1559E604" w:rsidR="00D83913" w:rsidRDefault="00D83913">
        <w:pPr>
          <w:pStyle w:val="Footer"/>
          <w:jc w:val="center"/>
        </w:pPr>
        <w:r>
          <w:fldChar w:fldCharType="begin"/>
        </w:r>
        <w:r>
          <w:instrText xml:space="preserve"> PAGE   \* MERGEFORMAT </w:instrText>
        </w:r>
        <w:r>
          <w:fldChar w:fldCharType="separate"/>
        </w:r>
        <w:r w:rsidR="00A04AB1">
          <w:rPr>
            <w:noProof/>
          </w:rPr>
          <w:t>13</w:t>
        </w:r>
        <w:r>
          <w:rPr>
            <w:noProof/>
          </w:rPr>
          <w:fldChar w:fldCharType="end"/>
        </w:r>
      </w:p>
    </w:sdtContent>
  </w:sdt>
  <w:p w14:paraId="0154D1F0" w14:textId="77777777" w:rsidR="00D83913" w:rsidRDefault="00D8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4220C" w14:textId="77777777" w:rsidR="00EB7B19" w:rsidRDefault="00EB7B19" w:rsidP="004C2D5D">
      <w:pPr>
        <w:spacing w:after="0" w:line="240" w:lineRule="auto"/>
      </w:pPr>
      <w:r>
        <w:separator/>
      </w:r>
    </w:p>
  </w:footnote>
  <w:footnote w:type="continuationSeparator" w:id="0">
    <w:p w14:paraId="0C36FDF6" w14:textId="77777777" w:rsidR="00EB7B19" w:rsidRDefault="00EB7B19" w:rsidP="004C2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2F7A" w14:textId="05167825" w:rsidR="004C2D5D" w:rsidRDefault="004C2D5D">
    <w:pPr>
      <w:pStyle w:val="Header"/>
    </w:pPr>
    <w:r>
      <w:rPr>
        <w:noProof/>
        <w:lang w:val="en-CA" w:eastAsia="en-CA"/>
      </w:rPr>
      <w:drawing>
        <wp:inline distT="0" distB="0" distL="0" distR="0" wp14:anchorId="61AEAC34" wp14:editId="142907A1">
          <wp:extent cx="2692400" cy="605790"/>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0782" cy="612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332"/>
    <w:multiLevelType w:val="hybridMultilevel"/>
    <w:tmpl w:val="561246D4"/>
    <w:lvl w:ilvl="0" w:tplc="1009000F">
      <w:start w:val="1"/>
      <w:numFmt w:val="decimal"/>
      <w:lvlText w:val="%1."/>
      <w:lvlJc w:val="left"/>
      <w:pPr>
        <w:ind w:left="360" w:hanging="360"/>
      </w:pPr>
      <w:rPr>
        <w:rFonts w:hint="default"/>
      </w:rPr>
    </w:lvl>
    <w:lvl w:ilvl="1" w:tplc="1358908A">
      <w:numFmt w:val="bullet"/>
      <w:lvlText w:val="•"/>
      <w:lvlJc w:val="left"/>
      <w:pPr>
        <w:ind w:left="1080" w:hanging="360"/>
      </w:pPr>
      <w:rPr>
        <w:rFonts w:ascii="Arial" w:eastAsiaTheme="minorHAnsi" w:hAnsi="Arial" w:cs="Arial" w:hint="default"/>
      </w:rPr>
    </w:lvl>
    <w:lvl w:ilvl="2" w:tplc="37D8B6C0">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5D9775B"/>
    <w:multiLevelType w:val="hybridMultilevel"/>
    <w:tmpl w:val="C426A1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345AD"/>
    <w:multiLevelType w:val="hybridMultilevel"/>
    <w:tmpl w:val="1B3E71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A92364"/>
    <w:multiLevelType w:val="hybridMultilevel"/>
    <w:tmpl w:val="0290C4D0"/>
    <w:lvl w:ilvl="0" w:tplc="1009000F">
      <w:start w:val="1"/>
      <w:numFmt w:val="decimal"/>
      <w:lvlText w:val="%1."/>
      <w:lvlJc w:val="left"/>
      <w:pPr>
        <w:ind w:left="720" w:hanging="360"/>
      </w:pPr>
      <w:rPr>
        <w:rFonts w:hint="default"/>
      </w:rPr>
    </w:lvl>
    <w:lvl w:ilvl="1" w:tplc="1358908A">
      <w:numFmt w:val="bullet"/>
      <w:lvlText w:val="•"/>
      <w:lvlJc w:val="left"/>
      <w:pPr>
        <w:ind w:left="1440" w:hanging="360"/>
      </w:pPr>
      <w:rPr>
        <w:rFonts w:ascii="Arial" w:eastAsiaTheme="minorHAnsi" w:hAnsi="Arial" w:cs="Arial" w:hint="default"/>
      </w:rPr>
    </w:lvl>
    <w:lvl w:ilvl="2" w:tplc="37D8B6C0">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C51EB2"/>
    <w:multiLevelType w:val="multilevel"/>
    <w:tmpl w:val="C9A2FD5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BE1EB4"/>
    <w:multiLevelType w:val="hybridMultilevel"/>
    <w:tmpl w:val="525C0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203B6E"/>
    <w:multiLevelType w:val="hybridMultilevel"/>
    <w:tmpl w:val="561246D4"/>
    <w:lvl w:ilvl="0" w:tplc="1009000F">
      <w:start w:val="1"/>
      <w:numFmt w:val="decimal"/>
      <w:lvlText w:val="%1."/>
      <w:lvlJc w:val="left"/>
      <w:pPr>
        <w:ind w:left="720" w:hanging="360"/>
      </w:pPr>
      <w:rPr>
        <w:rFonts w:hint="default"/>
      </w:rPr>
    </w:lvl>
    <w:lvl w:ilvl="1" w:tplc="1358908A">
      <w:numFmt w:val="bullet"/>
      <w:lvlText w:val="•"/>
      <w:lvlJc w:val="left"/>
      <w:pPr>
        <w:ind w:left="1440" w:hanging="360"/>
      </w:pPr>
      <w:rPr>
        <w:rFonts w:ascii="Arial" w:eastAsiaTheme="minorHAnsi" w:hAnsi="Arial" w:cs="Arial" w:hint="default"/>
      </w:rPr>
    </w:lvl>
    <w:lvl w:ilvl="2" w:tplc="37D8B6C0">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304E56"/>
    <w:multiLevelType w:val="hybridMultilevel"/>
    <w:tmpl w:val="06DE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E79FB"/>
    <w:multiLevelType w:val="multilevel"/>
    <w:tmpl w:val="C9A2FD5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FA0C5D"/>
    <w:multiLevelType w:val="hybridMultilevel"/>
    <w:tmpl w:val="09820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29645A"/>
    <w:multiLevelType w:val="hybridMultilevel"/>
    <w:tmpl w:val="57302BBE"/>
    <w:lvl w:ilvl="0" w:tplc="10090001">
      <w:start w:val="1"/>
      <w:numFmt w:val="bullet"/>
      <w:lvlText w:val=""/>
      <w:lvlJc w:val="left"/>
      <w:pPr>
        <w:ind w:left="1080" w:hanging="360"/>
      </w:pPr>
      <w:rPr>
        <w:rFonts w:ascii="Symbol" w:hAnsi="Symbol" w:hint="default"/>
      </w:rPr>
    </w:lvl>
    <w:lvl w:ilvl="1" w:tplc="1358908A">
      <w:numFmt w:val="bullet"/>
      <w:lvlText w:val="•"/>
      <w:lvlJc w:val="left"/>
      <w:pPr>
        <w:ind w:left="1800" w:hanging="360"/>
      </w:pPr>
      <w:rPr>
        <w:rFonts w:ascii="Arial" w:eastAsiaTheme="minorHAnsi" w:hAnsi="Arial" w:cs="Arial" w:hint="default"/>
      </w:rPr>
    </w:lvl>
    <w:lvl w:ilvl="2" w:tplc="37D8B6C0">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2645222"/>
    <w:multiLevelType w:val="hybridMultilevel"/>
    <w:tmpl w:val="363CE81C"/>
    <w:lvl w:ilvl="0" w:tplc="1009000F">
      <w:start w:val="1"/>
      <w:numFmt w:val="decimal"/>
      <w:lvlText w:val="%1."/>
      <w:lvlJc w:val="left"/>
      <w:pPr>
        <w:ind w:left="720" w:hanging="360"/>
      </w:pPr>
      <w:rPr>
        <w:rFonts w:hint="default"/>
      </w:rPr>
    </w:lvl>
    <w:lvl w:ilvl="1" w:tplc="1358908A">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F011AE"/>
    <w:multiLevelType w:val="hybridMultilevel"/>
    <w:tmpl w:val="D4A0ABF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B33645A"/>
    <w:multiLevelType w:val="hybridMultilevel"/>
    <w:tmpl w:val="F1481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3C5C9D"/>
    <w:multiLevelType w:val="hybridMultilevel"/>
    <w:tmpl w:val="83108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3B47B8"/>
    <w:multiLevelType w:val="hybridMultilevel"/>
    <w:tmpl w:val="5DA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00C8F"/>
    <w:multiLevelType w:val="hybridMultilevel"/>
    <w:tmpl w:val="F65CD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46315F"/>
    <w:multiLevelType w:val="hybridMultilevel"/>
    <w:tmpl w:val="D1D678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4D2C14"/>
    <w:multiLevelType w:val="hybridMultilevel"/>
    <w:tmpl w:val="7536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03253"/>
    <w:multiLevelType w:val="hybridMultilevel"/>
    <w:tmpl w:val="54C22D7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B517366"/>
    <w:multiLevelType w:val="multilevel"/>
    <w:tmpl w:val="1009001D"/>
    <w:styleLink w:val="List0"/>
    <w:lvl w:ilvl="0">
      <w:start w:val="1"/>
      <w:numFmt w:val="decimal"/>
      <w:lvlText w:val="%1)"/>
      <w:lvlJc w:val="left"/>
      <w:pPr>
        <w:ind w:left="360" w:hanging="360"/>
      </w:pPr>
      <w:rPr>
        <w:color w:val="000000"/>
        <w:position w:val="0"/>
        <w:u w:color="000000"/>
        <w:rtl w:val="0"/>
      </w:rPr>
    </w:lvl>
    <w:lvl w:ilvl="1">
      <w:start w:val="1"/>
      <w:numFmt w:val="lowerLetter"/>
      <w:lvlText w:val="%2)"/>
      <w:lvlJc w:val="left"/>
      <w:pPr>
        <w:ind w:left="720" w:hanging="360"/>
      </w:pPr>
      <w:rPr>
        <w:color w:val="000000"/>
        <w:position w:val="0"/>
        <w:u w:color="000000"/>
        <w:rtl w:val="0"/>
      </w:rPr>
    </w:lvl>
    <w:lvl w:ilvl="2">
      <w:start w:val="1"/>
      <w:numFmt w:val="lowerRoman"/>
      <w:lvlText w:val="%3)"/>
      <w:lvlJc w:val="left"/>
      <w:pPr>
        <w:ind w:left="1080" w:hanging="360"/>
      </w:pPr>
      <w:rPr>
        <w:color w:val="000000"/>
        <w:position w:val="0"/>
        <w:u w:color="000000"/>
        <w:rtl w:val="0"/>
      </w:rPr>
    </w:lvl>
    <w:lvl w:ilvl="3">
      <w:start w:val="1"/>
      <w:numFmt w:val="decimal"/>
      <w:lvlText w:val="(%4)"/>
      <w:lvlJc w:val="left"/>
      <w:pPr>
        <w:ind w:left="1440" w:hanging="360"/>
      </w:pPr>
      <w:rPr>
        <w:color w:val="000000"/>
        <w:position w:val="0"/>
        <w:u w:color="000000"/>
        <w:rtl w:val="0"/>
      </w:rPr>
    </w:lvl>
    <w:lvl w:ilvl="4">
      <w:start w:val="1"/>
      <w:numFmt w:val="lowerLetter"/>
      <w:lvlText w:val="(%5)"/>
      <w:lvlJc w:val="left"/>
      <w:pPr>
        <w:ind w:left="1800" w:hanging="360"/>
      </w:pPr>
      <w:rPr>
        <w:color w:val="000000"/>
        <w:position w:val="0"/>
        <w:u w:color="000000"/>
        <w:rtl w:val="0"/>
      </w:rPr>
    </w:lvl>
    <w:lvl w:ilvl="5">
      <w:start w:val="1"/>
      <w:numFmt w:val="lowerRoman"/>
      <w:lvlText w:val="(%6)"/>
      <w:lvlJc w:val="left"/>
      <w:pPr>
        <w:ind w:left="2160" w:hanging="360"/>
      </w:pPr>
      <w:rPr>
        <w:color w:val="000000"/>
        <w:position w:val="0"/>
        <w:u w:color="000000"/>
        <w:rtl w:val="0"/>
      </w:rPr>
    </w:lvl>
    <w:lvl w:ilvl="6">
      <w:start w:val="1"/>
      <w:numFmt w:val="decimal"/>
      <w:lvlText w:val="%7."/>
      <w:lvlJc w:val="left"/>
      <w:pPr>
        <w:ind w:left="2520" w:hanging="360"/>
      </w:pPr>
      <w:rPr>
        <w:color w:val="000000"/>
        <w:position w:val="0"/>
        <w:u w:color="000000"/>
        <w:rtl w:val="0"/>
      </w:rPr>
    </w:lvl>
    <w:lvl w:ilvl="7">
      <w:start w:val="1"/>
      <w:numFmt w:val="lowerLetter"/>
      <w:lvlText w:val="%8."/>
      <w:lvlJc w:val="left"/>
      <w:pPr>
        <w:ind w:left="2880" w:hanging="360"/>
      </w:pPr>
      <w:rPr>
        <w:color w:val="000000"/>
        <w:position w:val="0"/>
        <w:u w:color="000000"/>
        <w:rtl w:val="0"/>
      </w:rPr>
    </w:lvl>
    <w:lvl w:ilvl="8">
      <w:start w:val="1"/>
      <w:numFmt w:val="lowerRoman"/>
      <w:lvlText w:val="%9."/>
      <w:lvlJc w:val="left"/>
      <w:pPr>
        <w:ind w:left="3240" w:hanging="360"/>
      </w:pPr>
      <w:rPr>
        <w:color w:val="000000"/>
        <w:position w:val="0"/>
        <w:u w:color="000000"/>
        <w:rtl w:val="0"/>
      </w:rPr>
    </w:lvl>
  </w:abstractNum>
  <w:abstractNum w:abstractNumId="21" w15:restartNumberingAfterBreak="0">
    <w:nsid w:val="5B67552E"/>
    <w:multiLevelType w:val="hybridMultilevel"/>
    <w:tmpl w:val="BCA6E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64337C"/>
    <w:multiLevelType w:val="hybridMultilevel"/>
    <w:tmpl w:val="D1FE9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C93F34"/>
    <w:multiLevelType w:val="hybridMultilevel"/>
    <w:tmpl w:val="FF68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D0A90"/>
    <w:multiLevelType w:val="hybridMultilevel"/>
    <w:tmpl w:val="0E368490"/>
    <w:lvl w:ilvl="0" w:tplc="FDD45D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4"/>
  </w:num>
  <w:num w:numId="4">
    <w:abstractNumId w:val="15"/>
  </w:num>
  <w:num w:numId="5">
    <w:abstractNumId w:val="23"/>
  </w:num>
  <w:num w:numId="6">
    <w:abstractNumId w:val="18"/>
  </w:num>
  <w:num w:numId="7">
    <w:abstractNumId w:val="16"/>
  </w:num>
  <w:num w:numId="8">
    <w:abstractNumId w:val="2"/>
  </w:num>
  <w:num w:numId="9">
    <w:abstractNumId w:val="22"/>
  </w:num>
  <w:num w:numId="10">
    <w:abstractNumId w:val="21"/>
  </w:num>
  <w:num w:numId="11">
    <w:abstractNumId w:val="11"/>
  </w:num>
  <w:num w:numId="12">
    <w:abstractNumId w:val="6"/>
  </w:num>
  <w:num w:numId="13">
    <w:abstractNumId w:val="19"/>
  </w:num>
  <w:num w:numId="14">
    <w:abstractNumId w:val="12"/>
  </w:num>
  <w:num w:numId="15">
    <w:abstractNumId w:val="1"/>
  </w:num>
  <w:num w:numId="16">
    <w:abstractNumId w:val="10"/>
  </w:num>
  <w:num w:numId="17">
    <w:abstractNumId w:val="3"/>
  </w:num>
  <w:num w:numId="18">
    <w:abstractNumId w:val="14"/>
  </w:num>
  <w:num w:numId="19">
    <w:abstractNumId w:val="5"/>
  </w:num>
  <w:num w:numId="20">
    <w:abstractNumId w:val="13"/>
  </w:num>
  <w:num w:numId="21">
    <w:abstractNumId w:val="0"/>
  </w:num>
  <w:num w:numId="22">
    <w:abstractNumId w:val="9"/>
  </w:num>
  <w:num w:numId="23">
    <w:abstractNumId w:val="20"/>
  </w:num>
  <w:num w:numId="24">
    <w:abstractNumId w:val="4"/>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5D"/>
    <w:rsid w:val="0000785C"/>
    <w:rsid w:val="00033ED3"/>
    <w:rsid w:val="00034E29"/>
    <w:rsid w:val="000A1ADD"/>
    <w:rsid w:val="00106E2F"/>
    <w:rsid w:val="001239BE"/>
    <w:rsid w:val="00181CB4"/>
    <w:rsid w:val="00241A1B"/>
    <w:rsid w:val="0024690D"/>
    <w:rsid w:val="002A3870"/>
    <w:rsid w:val="002B5451"/>
    <w:rsid w:val="002E6865"/>
    <w:rsid w:val="00305324"/>
    <w:rsid w:val="00364714"/>
    <w:rsid w:val="00393619"/>
    <w:rsid w:val="00454DED"/>
    <w:rsid w:val="004B07D0"/>
    <w:rsid w:val="004C2D5D"/>
    <w:rsid w:val="00523804"/>
    <w:rsid w:val="00560E70"/>
    <w:rsid w:val="005A232D"/>
    <w:rsid w:val="0068498A"/>
    <w:rsid w:val="00690F15"/>
    <w:rsid w:val="00724060"/>
    <w:rsid w:val="00734CAD"/>
    <w:rsid w:val="00761EC6"/>
    <w:rsid w:val="007D6CAF"/>
    <w:rsid w:val="007F4543"/>
    <w:rsid w:val="00831C2E"/>
    <w:rsid w:val="008A2A70"/>
    <w:rsid w:val="008C530B"/>
    <w:rsid w:val="00914392"/>
    <w:rsid w:val="00936E3B"/>
    <w:rsid w:val="00952669"/>
    <w:rsid w:val="00A04AB1"/>
    <w:rsid w:val="00A23C89"/>
    <w:rsid w:val="00B8083C"/>
    <w:rsid w:val="00BE0B2F"/>
    <w:rsid w:val="00C0049B"/>
    <w:rsid w:val="00C26DB1"/>
    <w:rsid w:val="00C42D98"/>
    <w:rsid w:val="00D00462"/>
    <w:rsid w:val="00D071A2"/>
    <w:rsid w:val="00D832AF"/>
    <w:rsid w:val="00D83913"/>
    <w:rsid w:val="00D9268B"/>
    <w:rsid w:val="00E10D85"/>
    <w:rsid w:val="00EA2885"/>
    <w:rsid w:val="00EB7B19"/>
    <w:rsid w:val="00EC3625"/>
    <w:rsid w:val="00F546F3"/>
    <w:rsid w:val="00F960BC"/>
    <w:rsid w:val="00FF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470E"/>
  <w15:chartTrackingRefBased/>
  <w15:docId w15:val="{E58B35F5-145A-45FE-9746-73F74901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D5D"/>
  </w:style>
  <w:style w:type="paragraph" w:styleId="Footer">
    <w:name w:val="footer"/>
    <w:basedOn w:val="Normal"/>
    <w:link w:val="FooterChar"/>
    <w:uiPriority w:val="99"/>
    <w:unhideWhenUsed/>
    <w:rsid w:val="004C2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D5D"/>
  </w:style>
  <w:style w:type="paragraph" w:styleId="ListParagraph">
    <w:name w:val="List Paragraph"/>
    <w:basedOn w:val="Normal"/>
    <w:qFormat/>
    <w:rsid w:val="00393619"/>
    <w:pPr>
      <w:ind w:left="720"/>
      <w:contextualSpacing/>
    </w:pPr>
  </w:style>
  <w:style w:type="character" w:styleId="Hyperlink">
    <w:name w:val="Hyperlink"/>
    <w:basedOn w:val="DefaultParagraphFont"/>
    <w:uiPriority w:val="99"/>
    <w:unhideWhenUsed/>
    <w:rsid w:val="00523804"/>
    <w:rPr>
      <w:color w:val="0563C1" w:themeColor="hyperlink"/>
      <w:u w:val="single"/>
    </w:rPr>
  </w:style>
  <w:style w:type="character" w:customStyle="1" w:styleId="UnresolvedMention">
    <w:name w:val="Unresolved Mention"/>
    <w:basedOn w:val="DefaultParagraphFont"/>
    <w:uiPriority w:val="99"/>
    <w:semiHidden/>
    <w:unhideWhenUsed/>
    <w:rsid w:val="00523804"/>
    <w:rPr>
      <w:color w:val="605E5C"/>
      <w:shd w:val="clear" w:color="auto" w:fill="E1DFDD"/>
    </w:rPr>
  </w:style>
  <w:style w:type="paragraph" w:customStyle="1" w:styleId="Default">
    <w:name w:val="Default"/>
    <w:rsid w:val="00D9268B"/>
    <w:pPr>
      <w:autoSpaceDE w:val="0"/>
      <w:autoSpaceDN w:val="0"/>
      <w:adjustRightInd w:val="0"/>
      <w:spacing w:after="0" w:line="240" w:lineRule="auto"/>
    </w:pPr>
    <w:rPr>
      <w:rFonts w:ascii="Garamond" w:hAnsi="Garamond" w:cs="Garamond"/>
      <w:color w:val="000000"/>
      <w:sz w:val="24"/>
      <w:szCs w:val="24"/>
      <w:lang w:val="en-CA"/>
    </w:rPr>
  </w:style>
  <w:style w:type="numbering" w:customStyle="1" w:styleId="List0">
    <w:name w:val="List 0"/>
    <w:basedOn w:val="NoList"/>
    <w:rsid w:val="00A23C8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me.utoronto.ca/wp-content/uploads/2021/02/PGME_MistreatmentGuideline_DRAFT_PGMEAC_Jan2021Send.pdf" TargetMode="External"/><Relationship Id="rId13" Type="http://schemas.openxmlformats.org/officeDocument/2006/relationships/hyperlink" Target="https://www.cpso.on.ca/en/Physicians/Policies-Guidance/Policies/Professional-Responsibilities-in-Medical-Educ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g.postmd.utoronto.ca/wp-content/uploads/2019/11/PG-Wellness-Guidelines_Nov2019_PGMEAC_final.pdf" TargetMode="External"/><Relationship Id="rId12" Type="http://schemas.openxmlformats.org/officeDocument/2006/relationships/hyperlink" Target="https://www.cpso.on.ca/en/Physicians/Policies-Guidance/Policies/Professional-Responsibilities-in-Medical-Educ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ma.ca/physician-wellness-hub/resources/relationships/guidebook-for-managing-physician-behaviou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so.on.ca/Physicians/Policies-Guidance/Policies/Physician-Behaviour-in-the-Professional-Environmen" TargetMode="External"/><Relationship Id="rId5" Type="http://schemas.openxmlformats.org/officeDocument/2006/relationships/footnotes" Target="footnotes.xml"/><Relationship Id="rId15" Type="http://schemas.openxmlformats.org/officeDocument/2006/relationships/hyperlink" Target="https://www.cpso.on.ca/Physicians/Policies-Guidance/Policies/Transitions-in-Care" TargetMode="External"/><Relationship Id="rId10" Type="http://schemas.openxmlformats.org/officeDocument/2006/relationships/hyperlink" Target="https://medicine.utoronto.ca/sites/default/files/standardsofprofessionalbehaviourformedicalclinicalfaculty-051320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d.utoronto.ca/sites/default/files/student_mistreatment_protocol_2020-03-17.pdf" TargetMode="External"/><Relationship Id="rId14" Type="http://schemas.openxmlformats.org/officeDocument/2006/relationships/hyperlink" Target="https://www.cpso.on.ca/Physicians/Your-Practice/Quality-Management/CPGs-Other-Guidelines/Guidelines-for-College-Directed-Super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13</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Welch-Joslyn</dc:creator>
  <cp:keywords/>
  <dc:description/>
  <cp:lastModifiedBy>Kapral, Dr. Moira</cp:lastModifiedBy>
  <cp:revision>10</cp:revision>
  <dcterms:created xsi:type="dcterms:W3CDTF">2022-09-13T15:53:00Z</dcterms:created>
  <dcterms:modified xsi:type="dcterms:W3CDTF">2022-09-13T17:33:00Z</dcterms:modified>
</cp:coreProperties>
</file>